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74" w:rsidRPr="00CA2EF7" w:rsidRDefault="00EA2A74" w:rsidP="00EA2A74">
      <w:pPr>
        <w:jc w:val="center"/>
        <w:rPr>
          <w:rFonts w:ascii="Calibri" w:eastAsia="Calibri" w:hAnsi="Calibri" w:cs="Calibri"/>
          <w:b/>
        </w:rPr>
      </w:pPr>
      <w:r>
        <w:rPr>
          <w:rFonts w:ascii="Calibri" w:eastAsia="Calibri" w:hAnsi="Calibri" w:cs="Calibri"/>
          <w:b/>
        </w:rPr>
        <w:t xml:space="preserve">ДОГОВОР ПОСТАВКИ НЕФТЕПРОДУКТОВ </w:t>
      </w:r>
      <w:r>
        <w:rPr>
          <w:rFonts w:ascii="Segoe UI Symbol" w:eastAsia="Segoe UI Symbol" w:hAnsi="Segoe UI Symbol" w:cs="Segoe UI Symbol"/>
          <w:b/>
        </w:rPr>
        <w:t>№</w:t>
      </w:r>
      <w:r>
        <w:rPr>
          <w:rFonts w:ascii="Calibri" w:eastAsia="Calibri" w:hAnsi="Calibri" w:cs="Calibri"/>
          <w:b/>
        </w:rPr>
        <w:t xml:space="preserve"> __/Д-17                                                                                      </w:t>
      </w:r>
      <w:r>
        <w:rPr>
          <w:rFonts w:ascii="Calibri" w:eastAsia="Calibri" w:hAnsi="Calibri" w:cs="Calibri"/>
          <w:b/>
          <w:sz w:val="20"/>
        </w:rPr>
        <w:t>Республика Башкортостан г. Уфа</w:t>
      </w:r>
      <w:r>
        <w:rPr>
          <w:rFonts w:ascii="Calibri" w:eastAsia="Calibri" w:hAnsi="Calibri" w:cs="Calibri"/>
          <w:b/>
          <w:sz w:val="20"/>
        </w:rPr>
        <w:tab/>
        <w:t xml:space="preserve">                                                                                          "__"_______ 2017 г.</w:t>
      </w:r>
    </w:p>
    <w:p w:rsidR="00EA2A74" w:rsidRDefault="00EA2A74" w:rsidP="00EA2A74">
      <w:pPr>
        <w:jc w:val="both"/>
        <w:rPr>
          <w:rFonts w:ascii="Calibri" w:eastAsia="Calibri" w:hAnsi="Calibri" w:cs="Calibri"/>
          <w:sz w:val="20"/>
        </w:rPr>
      </w:pPr>
      <w:r>
        <w:rPr>
          <w:rFonts w:ascii="Calibri" w:eastAsia="Calibri" w:hAnsi="Calibri" w:cs="Calibri"/>
          <w:sz w:val="20"/>
        </w:rPr>
        <w:t xml:space="preserve">          </w:t>
      </w:r>
      <w:r>
        <w:rPr>
          <w:rFonts w:ascii="Calibri" w:eastAsia="Calibri" w:hAnsi="Calibri" w:cs="Calibri"/>
          <w:b/>
          <w:sz w:val="20"/>
        </w:rPr>
        <w:t>ООО «Дорожные Профессионалы»,</w:t>
      </w:r>
      <w:r>
        <w:rPr>
          <w:rFonts w:ascii="Calibri" w:eastAsia="Calibri" w:hAnsi="Calibri" w:cs="Calibri"/>
          <w:sz w:val="20"/>
        </w:rPr>
        <w:t xml:space="preserve"> именуемое в дальнейшем «Поставщик», в лице Директора Вдовина Геннадия </w:t>
      </w:r>
      <w:proofErr w:type="spellStart"/>
      <w:r>
        <w:rPr>
          <w:rFonts w:ascii="Calibri" w:eastAsia="Calibri" w:hAnsi="Calibri" w:cs="Calibri"/>
          <w:sz w:val="20"/>
        </w:rPr>
        <w:t>Рифмировича</w:t>
      </w:r>
      <w:proofErr w:type="spellEnd"/>
      <w:r>
        <w:rPr>
          <w:rFonts w:ascii="Calibri" w:eastAsia="Calibri" w:hAnsi="Calibri" w:cs="Calibri"/>
          <w:sz w:val="20"/>
        </w:rPr>
        <w:t>, действующего на основании Устава, с одной стороны, и</w:t>
      </w:r>
      <w:r>
        <w:rPr>
          <w:rFonts w:ascii="Calibri" w:eastAsia="Calibri" w:hAnsi="Calibri" w:cs="Calibri"/>
          <w:b/>
          <w:sz w:val="20"/>
        </w:rPr>
        <w:t xml:space="preserve"> ООО ____________________________,</w:t>
      </w:r>
      <w:r>
        <w:rPr>
          <w:rFonts w:ascii="Calibri" w:eastAsia="Calibri" w:hAnsi="Calibri" w:cs="Calibri"/>
          <w:sz w:val="20"/>
        </w:rPr>
        <w:t xml:space="preserve"> именуемое в дальнейшем «Покупатель», в лице Директора ____________________________, действующего на основании Устава, с другой стороны, заключили настоящий договор (в дальнейшем «договор») о нижеследующем:</w:t>
      </w:r>
      <w:r>
        <w:rPr>
          <w:rFonts w:ascii="Calibri" w:eastAsia="Calibri" w:hAnsi="Calibri" w:cs="Calibri"/>
          <w:sz w:val="20"/>
        </w:rPr>
        <w:tab/>
      </w: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1. ПРЕДМЕТ ДОГОВОРА</w:t>
      </w:r>
    </w:p>
    <w:p w:rsidR="00EA2A74" w:rsidRDefault="00EA2A74" w:rsidP="00EA2A74">
      <w:pPr>
        <w:spacing w:after="0"/>
        <w:jc w:val="both"/>
        <w:rPr>
          <w:rFonts w:ascii="Calibri" w:eastAsia="Calibri" w:hAnsi="Calibri" w:cs="Calibri"/>
          <w:sz w:val="20"/>
        </w:rPr>
      </w:pPr>
      <w:r>
        <w:rPr>
          <w:rFonts w:ascii="Calibri" w:eastAsia="Calibri" w:hAnsi="Calibri" w:cs="Calibri"/>
          <w:sz w:val="20"/>
        </w:rPr>
        <w:t>1.1. Поставщик обязуется поставлять нефтепродукты, именуемые в дальнейшем «продукция», а Покупатель принимать и оплачивать, их на условиях, предусмотренных настоящим договором.</w:t>
      </w:r>
      <w:r>
        <w:rPr>
          <w:rFonts w:ascii="Calibri" w:eastAsia="Calibri" w:hAnsi="Calibri" w:cs="Calibri"/>
          <w:sz w:val="20"/>
        </w:rPr>
        <w:tab/>
      </w:r>
    </w:p>
    <w:p w:rsidR="00EA2A74" w:rsidRDefault="00EA2A74" w:rsidP="00EA2A74">
      <w:pPr>
        <w:spacing w:after="0" w:line="240" w:lineRule="auto"/>
        <w:jc w:val="center"/>
        <w:rPr>
          <w:rFonts w:ascii="Calibri" w:eastAsia="Calibri" w:hAnsi="Calibri" w:cs="Calibri"/>
          <w:b/>
          <w:sz w:val="20"/>
        </w:rPr>
      </w:pPr>
    </w:p>
    <w:p w:rsidR="00EA2A74" w:rsidRDefault="00EA2A74" w:rsidP="00EA2A74">
      <w:pPr>
        <w:spacing w:after="0" w:line="240" w:lineRule="auto"/>
        <w:jc w:val="center"/>
        <w:rPr>
          <w:rFonts w:ascii="Calibri" w:eastAsia="Calibri" w:hAnsi="Calibri" w:cs="Calibri"/>
          <w:b/>
          <w:sz w:val="20"/>
        </w:rPr>
      </w:pPr>
      <w:r>
        <w:rPr>
          <w:rFonts w:ascii="Calibri" w:eastAsia="Calibri" w:hAnsi="Calibri" w:cs="Calibri"/>
          <w:b/>
          <w:sz w:val="20"/>
        </w:rPr>
        <w:t>2. ЦЕНЫ И ПОРЯДОК РАСЧЕТОВ</w:t>
      </w:r>
    </w:p>
    <w:p w:rsidR="00EA2A74" w:rsidRDefault="00EA2A74" w:rsidP="00EA2A74">
      <w:pPr>
        <w:spacing w:after="0"/>
        <w:jc w:val="both"/>
        <w:rPr>
          <w:rFonts w:ascii="Calibri" w:eastAsia="Calibri" w:hAnsi="Calibri" w:cs="Calibri"/>
          <w:sz w:val="20"/>
        </w:rPr>
      </w:pPr>
      <w:r>
        <w:rPr>
          <w:rFonts w:ascii="Calibri" w:eastAsia="Calibri" w:hAnsi="Calibri" w:cs="Calibri"/>
          <w:sz w:val="20"/>
        </w:rPr>
        <w:t>2.1. Цена каждой партии поставляемой продукции определяется сторонами в дополнительных соглашениях.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2.2. По соглашению сторон расходы Поставщика, связанные с исполнением им обязанностей, принятых на себя по настоящему </w:t>
      </w:r>
      <w:proofErr w:type="gramStart"/>
      <w:r>
        <w:rPr>
          <w:rFonts w:ascii="Calibri" w:eastAsia="Calibri" w:hAnsi="Calibri" w:cs="Calibri"/>
          <w:sz w:val="20"/>
        </w:rPr>
        <w:t>договору</w:t>
      </w:r>
      <w:proofErr w:type="gramEnd"/>
      <w:r>
        <w:rPr>
          <w:rFonts w:ascii="Calibri" w:eastAsia="Calibri" w:hAnsi="Calibri" w:cs="Calibri"/>
          <w:sz w:val="20"/>
        </w:rPr>
        <w:t xml:space="preserve"> учитываются в отпускной цене продукции либо предъявляются к оплате (возмещению) Покупателю.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2.3. Отпускная цена при поставке железнодорожным транспортом, формируется на условиях доставки продукции до станции (пункта) назначения и включает в себя, если иное не предусмотрено соглашением сторон, следующие расходы, связанные с организацией транспортировки продукции (далее - транспортные расходы):</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услуги Поставщика или третьих лиц по отгрузке (работы по установке ЗПУ, работы по нанесению знаков АК, знаков ООН и трафаретов);</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расчетный железнодорожный тариф (провозная плата) за перевозку груза (за базу для расчета железнодорожного тарифа принимается тариф МПС при отгрузке парком МПС);</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услуги по предоставлению вагонов для перевозки грузов;</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расходы по возврату порожних цистерн;</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охрана вагонов в пути следования от станции отгрузки до момента принятия цистерн (вагонов) грузополучателем (уполномоченным лицом) и на подъездных путях на станции назначения;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вознаграждение Поставщика за оказание услуг по организации транспортировки продукции;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иные расходы, понесённые Поставщиком (грузоотправителем), непосредственно связанные с отгрузкой, транспортировкой и выдачей продукции грузополучателю.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2.4. При поставке продукции трубопроводным транспортом к расходам, связанным с транспортировкой продукции относятся, в том числе, но не ограничиваясь нижеперечисленным:</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услуги по приему нефтепродуктов в систему магистральных трубопроводов, включая отводы, ответвления и подключения;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 услуги по выполнению </w:t>
      </w:r>
      <w:proofErr w:type="gramStart"/>
      <w:r>
        <w:rPr>
          <w:rFonts w:ascii="Calibri" w:eastAsia="Calibri" w:hAnsi="Calibri" w:cs="Calibri"/>
          <w:sz w:val="20"/>
        </w:rPr>
        <w:t>заказа</w:t>
      </w:r>
      <w:proofErr w:type="gramEnd"/>
      <w:r>
        <w:rPr>
          <w:rFonts w:ascii="Calibri" w:eastAsia="Calibri" w:hAnsi="Calibri" w:cs="Calibri"/>
          <w:sz w:val="20"/>
        </w:rPr>
        <w:t xml:space="preserve"> но прокачке и диспетчеризации поставок нефтепродуктов;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услуги по сдаче и наливу нефтепродуктов) в железнодорожные (автомобильные) цистерны;</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стоимость иных дополнительных, услуг, предоставляемых ОАО «АК «</w:t>
      </w:r>
      <w:proofErr w:type="spellStart"/>
      <w:r>
        <w:rPr>
          <w:rFonts w:ascii="Calibri" w:eastAsia="Calibri" w:hAnsi="Calibri" w:cs="Calibri"/>
          <w:sz w:val="20"/>
        </w:rPr>
        <w:t>Транснефть</w:t>
      </w:r>
      <w:proofErr w:type="spellEnd"/>
      <w:r>
        <w:rPr>
          <w:rFonts w:ascii="Calibri" w:eastAsia="Calibri" w:hAnsi="Calibri" w:cs="Calibri"/>
          <w:sz w:val="20"/>
        </w:rPr>
        <w:t>».</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При отгрузке продукции трубопроводным транспортом по договорам транспортировки Покупателя, оплату транспортных расходов Покупатель производит непосредственно транспортирующей организации, если иное не согласовано сторонами в дополнительном соглашении.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В случае возникновении у Поставщика расходов, связанных с оказанием услуг по организации хранения продукции, отгруженной по заявкам Покупателя, в месте ее передачи, Покупатель оплачивает данные расходы на основании счета, выставленного Поставщиком в течение 5 (Пяти) банковских дней.</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2.5. При поставке продукции автомобильным транспортом отпускная цена продукции, если иное не предусмотрено соглашением сторон, включает в себя все расходы Поставщика.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2.6. При изменении отпускной цены на нефтепродукты, цена, согласованная сторонами, соответственно изменяется, о чем Поставщик уведомляет Покупателя путем направления ему дополнительного соглашения с указанием новых цен. В случае согласия с изменением цены Покупатель в течение 2 (двух) дней с даты </w:t>
      </w:r>
      <w:r>
        <w:rPr>
          <w:rFonts w:ascii="Calibri" w:eastAsia="Calibri" w:hAnsi="Calibri" w:cs="Calibri"/>
          <w:sz w:val="20"/>
        </w:rPr>
        <w:lastRenderedPageBreak/>
        <w:t>получения указанного дополнительного соглашения обязан подписать его и направить Поставщику. До подписания сторонами дополнительного соглашения с новыми ценами Поставщик не производит отгрузку продукции, при этом он не несет ответственности за недопоставку продукции в согласованных объемах.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Несогласование Покупателем новой цены (не подписание дополнительного соглашения) в двухдневный срок с даты получения дополнительного соглашения означает отказ Покупателя на изменение цены. В этом случае Поставщик вправе в одностороннем порядке отказаться от исполнения дополнительного соглашения.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2.7. Покупатель осуществляет оплату стоимости продукции, транспортных расходов Поставщика в порядке 100% предоплаты, если иное не согласовано сторонами в дополнительном соглашении. Оплата (возмещение) Покупателем транспортных расходов производится отдельным платежным поручением.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В случае, если сторонами согласована предоплата, а Покупатель не произвел 100% предоплату продукции, расходов Поставщика в согласованный сторонами срок, Поставщик вправе в одностороннем порядке изменить цену продукции и выставить новый счет на оплату или отказаться от исполнения соответствующего обязательства по поставке.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2.8. При произведении расчетов в платежном поручении Покупатель обязан указывать </w:t>
      </w:r>
      <w:r>
        <w:rPr>
          <w:rFonts w:ascii="Segoe UI Symbol" w:eastAsia="Segoe UI Symbol" w:hAnsi="Segoe UI Symbol" w:cs="Segoe UI Symbol"/>
          <w:sz w:val="20"/>
        </w:rPr>
        <w:t>№</w:t>
      </w:r>
      <w:r>
        <w:rPr>
          <w:rFonts w:ascii="Calibri" w:eastAsia="Calibri" w:hAnsi="Calibri" w:cs="Calibri"/>
          <w:sz w:val="20"/>
        </w:rPr>
        <w:t xml:space="preserve"> договора, назначение платежа (за нефтепродукты, транспортные расходы, вознаграждение агента и т.д.).</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Денежные средства, поступившие в качестве оплаты за продукцию, вознаграждение Поставщика, при наличии задолженности Покупателя, засчитываются Поставщиком в первую очередь в погашение возникшего долга за продукцию, вознаграждение.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Денежные средства, поступившие в счет оплаты транспортных расходов, при наличии задолженности Покупателя, засчитываются Поставщиком в первую очередь в погашение возникшего долга по оплате транспортных расходов.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В случае получения оплаты без указания </w:t>
      </w:r>
      <w:r>
        <w:rPr>
          <w:rFonts w:ascii="Segoe UI Symbol" w:eastAsia="Segoe UI Symbol" w:hAnsi="Segoe UI Symbol" w:cs="Segoe UI Symbol"/>
          <w:sz w:val="20"/>
        </w:rPr>
        <w:t>№</w:t>
      </w:r>
      <w:r>
        <w:rPr>
          <w:rFonts w:ascii="Calibri" w:eastAsia="Calibri" w:hAnsi="Calibri" w:cs="Calibri"/>
          <w:sz w:val="20"/>
        </w:rPr>
        <w:t xml:space="preserve"> договора, назначения платежа обязанность Покупателя не считается исполненной до выяснения назначения платежа, либо уточнения реквизитов платежа.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2.9. При поставке продукции на условиях отсрочки платежа, если стороны не согласовали срок оплаты в дополнительном соглашении, Покупатель производит оплату в течение 3 х (Трех) дней с даты исполнения обязательства Поставщика по поставке.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2.10. При подписании дополнительного соглашения на условиях отсрочки оплаты Покупатель должен предоставить обеспечение исполнения своего денежного обязательства (банковская гарантия, поручительство. залог).</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2.11. В случае, если транспортные расходы Поставщика были предъявлены Покупателю к оплате отдельно от цены продукции, то стороны после поставки продукции производят перерасчет расходов исходя из фактического размера расходов, понесенных Поставщиком и перерасчет вознаграждения Поставщика исходя из фактического объема отгруженной продукции.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2.12. Покупатель обязан уведомить Поставщика об осуществлении платежа в двухдневный срок с момента списания денежных средств со счета Покупателя, с направлением Поставщику платежного поручения или иных документов согласно согласованной сторонами формы расчетов.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2.13. Датой исполнения обязательства по оплате Покупателем является дата зачисления денежных средств на расчетный счет Поставщика.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2.14. В случае отгрузки Поставщиком продукции сверх количества, указанного в соответствующем дополнительном соглашении, окончательный расчет за поставленную продукцию, оплата расходов Поставщика производится Покупателем в течение 10 (Десяти) дней с даты поставки продукции.</w:t>
      </w:r>
      <w:r>
        <w:rPr>
          <w:rFonts w:ascii="Calibri" w:eastAsia="Calibri" w:hAnsi="Calibri" w:cs="Calibri"/>
          <w:sz w:val="20"/>
        </w:rPr>
        <w:tab/>
      </w:r>
    </w:p>
    <w:p w:rsidR="00EA2A74" w:rsidRDefault="00EA2A74" w:rsidP="00EA2A74">
      <w:pPr>
        <w:spacing w:after="0" w:line="240" w:lineRule="auto"/>
        <w:jc w:val="both"/>
        <w:rPr>
          <w:rFonts w:ascii="Calibri" w:eastAsia="Calibri" w:hAnsi="Calibri" w:cs="Calibri"/>
          <w:sz w:val="20"/>
        </w:rPr>
      </w:pPr>
      <w:r>
        <w:rPr>
          <w:rFonts w:ascii="Calibri" w:eastAsia="Calibri" w:hAnsi="Calibri" w:cs="Calibri"/>
          <w:sz w:val="20"/>
        </w:rPr>
        <w:t>2.15. Суммы излишней оплаты (переплаты) подлежат возврату или зачету в счет предстоящих поставок и иных обязательств Покупателя на основании письменного обращения Покупателя. Поставщик имеет право самостоятельно зачесть переплату в счет задолженности Покупателя, письменно уведомив его о произведенном зачете.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3. УСЛОВИЯ ПОСТАВКИ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3.1. Количество, номенклатура, цена, условия, сроки оплаты и поставки продукции определяются в дополнительных соглашениях к настоящему договору, подписанных сторонами и являющихся неотъемлемой частью настоящего договора.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Поставка продукции Покупателю производится трубопроводным, железнодорожным, автомобильным транспортом по согласованию сторон в дополнительном соглашении. Поставка может производиться на условиях выборки (самовывоза) или передаваться в месте хранения.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3.2. Датой исполнения обязательства Поставщика по поставке (датой поставки), а также моментом перехода права собственности на продукцию к Покупателю считается: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-при поставке железнодорожным транспортом - дата передачи продукции первому грузоперевозчику, указанная в перевозочном документе;</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при поставке продукции трубопроводным транспортом дата передачи продукции на узле учета в систему магистральных нефтепродуктов (трубопроводному транспорту), указанная в акте приема-передачи продукции;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при поставке продукции в месте ее хранения - дата подписания сторонами акта приема-передачи продукции, или иного аналогичного документа, свидетельствующего об исполнении Поставщиком своего обязательства по поставке продукции;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при выборке (самовывозе) или доставки продукции автомобильным транспортом до Получателя силами Поставщика считается дата получения Покупателем (получателем) продукции, указанная в товарно-транспортной накладной.</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Дата поставки и момент перехода права собственности также подтверждаются датой составления товарной накладной (акт приема-передачи).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3.3. Товарная накладная (акт приема-передачи), акт приема - сдачи оказанных услуг (выполненных работ) составляются Поставщиком и направляются Покупателю в двух экземплярах.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Датой составления товарной накладной (акта приема передачи) является дата поставки продукции Покупателю.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Покупатель обязан подписать полученные накладные (акты приема передачи продукции), скрепить их печатью и направить по одному экземпляру Поставщику не позднее 3 (трех) дней с момента получения указанных документов от Поставщика. Если в течение срока, указанного в настоящем пункте, Покупатель не направил Поставщику подписанные товарные накладные, то они считаются согласованными и принятыми Сторонами, а продукция принятыми Покупателем, что не отменяет обязанности Покупателя предоставить подписанные товарные накладные. Покупатель несет ПОЛНУЮ ответственность перед Поставщиком за неисполнение (ненадлежащее исполнение) обязательств согласно настоящему пункту, в том числе по возмещению всех убытков Поставщику.</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3.4. Покупатель обязан в 15-дневный срок, с даты поставки, предоставить Поставщику факсовый (электронный) вариант железнодорожной транспортной накладной, либо документов, подтверждающих транспортировку продукции трубопроводным, а также иным видом транспорта. Копии, заверенные подписью и </w:t>
      </w:r>
      <w:proofErr w:type="gramStart"/>
      <w:r>
        <w:rPr>
          <w:rFonts w:ascii="Calibri" w:eastAsia="Calibri" w:hAnsi="Calibri" w:cs="Calibri"/>
          <w:sz w:val="20"/>
        </w:rPr>
        <w:t>печатью Покупателя</w:t>
      </w:r>
      <w:proofErr w:type="gramEnd"/>
      <w:r>
        <w:rPr>
          <w:rFonts w:ascii="Calibri" w:eastAsia="Calibri" w:hAnsi="Calibri" w:cs="Calibri"/>
          <w:sz w:val="20"/>
        </w:rPr>
        <w:t xml:space="preserve"> предоставляются Покупателем Поставщику посредством почтовой (курьерской) связи в 30-дневный срок с даты поставки.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3.5. В случае организации транспортировки нефтепродуктов Поставщиком автомобильным транспортом, Покупатель обязан в 5-дневный срок с даты поставки предоставить Поставщику факсовый (электронный) вариант товарно-транспортной накладной на поставленную продукцию. Копии, заверенные подписью и печатью Покупателя, предоставляются Поставщику посредством почтовой (курьерской) связи в 10-дневный срок с даты поставки.</w:t>
      </w:r>
      <w:r>
        <w:rPr>
          <w:rFonts w:ascii="Calibri" w:eastAsia="Calibri" w:hAnsi="Calibri" w:cs="Calibri"/>
          <w:sz w:val="20"/>
        </w:rPr>
        <w:tab/>
        <w:t xml:space="preserve"> </w:t>
      </w:r>
    </w:p>
    <w:p w:rsidR="00EA2A74" w:rsidRDefault="00EA2A74" w:rsidP="00EA2A74">
      <w:pPr>
        <w:spacing w:after="0"/>
        <w:jc w:val="both"/>
        <w:rPr>
          <w:rFonts w:ascii="Calibri" w:eastAsia="Calibri" w:hAnsi="Calibri" w:cs="Calibri"/>
          <w:sz w:val="20"/>
        </w:rPr>
      </w:pPr>
      <w:r>
        <w:rPr>
          <w:rFonts w:ascii="Calibri" w:eastAsia="Calibri" w:hAnsi="Calibri" w:cs="Calibri"/>
          <w:sz w:val="20"/>
        </w:rPr>
        <w:t>3.6. Поставка продукции железнодорожным транспортом.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3.6.1. Поставка продукции железнодорожным транспортом производится по реквизитам, указанным Покупателем в отгрузочной разнарядке. Покупатель в течение трех календарных дней с даты подписания соответствующего дополнительного соглашения обязан направить Поставщику отгрузочную разнарядку, содержащую следующую информацию: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-полное наименование организации - Покупателя;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-исходящий помер, число, месяц, год;</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-номера и даты соответствующего договора и приложений к нему;</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-наименование, цена и количество продукции, подлежащей поставке;</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-вид оплаты, способ транспортировки;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-наименование железной дороги, станции назначения, код станции;</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-полное и сокращенное наименование грузополучателя согласно учредительных документов;</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-полный почтовый адрес, кол грузополучателя в соответствии с базой данных нормативно-справочной информации автоматизированной системы ЭТРАН (далее – НСИ АС ЭТРАН), отгрузочные реквизиты;</w:t>
      </w:r>
    </w:p>
    <w:p w:rsidR="00EA2A74" w:rsidRDefault="00EA2A74" w:rsidP="00EA2A74">
      <w:pPr>
        <w:spacing w:after="0"/>
        <w:jc w:val="both"/>
        <w:rPr>
          <w:rFonts w:ascii="Calibri" w:eastAsia="Calibri" w:hAnsi="Calibri" w:cs="Calibri"/>
          <w:sz w:val="20"/>
        </w:rPr>
      </w:pPr>
      <w:r>
        <w:rPr>
          <w:rFonts w:ascii="Calibri" w:eastAsia="Calibri" w:hAnsi="Calibri" w:cs="Calibri"/>
          <w:sz w:val="20"/>
        </w:rPr>
        <w:t>-юридический адрес, ИНН, КПП, ОКПО, банковские реквизиты грузополучателя;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-номер и дата телеграммы, отправленной со станции назначения на станцию отправления о готовности принять согласованную к поставке продукцию (в случае невозможности принятия грузополучателем 8-ми </w:t>
      </w:r>
      <w:proofErr w:type="spellStart"/>
      <w:r>
        <w:rPr>
          <w:rFonts w:ascii="Calibri" w:eastAsia="Calibri" w:hAnsi="Calibri" w:cs="Calibri"/>
          <w:sz w:val="20"/>
        </w:rPr>
        <w:t>осных</w:t>
      </w:r>
      <w:proofErr w:type="spellEnd"/>
      <w:r>
        <w:rPr>
          <w:rFonts w:ascii="Calibri" w:eastAsia="Calibri" w:hAnsi="Calibri" w:cs="Calibri"/>
          <w:sz w:val="20"/>
        </w:rPr>
        <w:t xml:space="preserve"> вагонов цистерн, это условие обязательно указывается в отгрузочной разнарядке);</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-фамилия, имя, отчество, подпись уполномоченного лица, печать Покупателя. </w:t>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График отгрузки, тип вагонов-цистерн, количество одновременно отгружаемых вагонов-цистерн и иные дополнения, указанные Покупателем в отгрузочной разнарядке, не являются обязательными условиями для Поставщика и исполняются по его усмотрению.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3.6.2. Отгрузка Поставщиком производится в собственных (арендованных) цистернах (вагонах) грузоотправителя, а также в цистернах (вагонах) организаций, с которыми Поставщиком (грузоотправителем) заключен договор на оказание транспортных услуг (ОАО «ПГК», ОАО «РЖД», иные транспортные организации) (далее - цистерны (вагоны) Поставщика).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3.6.3. В случае отсутствия цистерн (вагонов) организаций, с которыми грузоотправителем заключен договор на оказание транспортных услуг, по согласованию с Поставщиком отгрузка продукции может производится в цистернах (вагонах) организаций, с которыми Покупателем заключен договор на оказание транспортных услуг собственных (арендованных) цистернах Покупателя (далее цистерны Покупателя). При этом отправка порожних цистерн Покупателя на станцию Поставщика осуществляется только после письменного согласования с грузоотправителем даты отправки и количества цистерн.</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Кроме того, в этом случае обязательно наличие договора на отстой подвижного состава, поданного под налив продукции на собственных подъездных путях грузоотправителя - между грузоотправителем и собственником цистерн, либо между Поставщиком и Покупателем.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В случае отгрузки продукции в цистернах Покупателя расходы по отправлению порожних цистерн производится Покупателем за свой счет самостоятельно.</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3.6.4. Покупатель обязан в срок не позднее трех суток до даты начала согласованного сторонами срока поставки железнодорожным транспортом предоставить подтверждение станции назначения о готовности принять согласованную к поставке продукцию (далее - подтверждение станции назначения).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3.6.5. Поставка продукции производится в согласованные сторонами сроки после получения Поставщиком от Покупателя полной суммы предоплаты, если иной порядок оплаты не предусмотрен дополнительным соглашением сторон, при соблюдении условия своевременного предоставления Покупателем отгрузочной разнарядки и подтверждения станции назначения.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В случае, если Покупатель не предоставил в установленный срок отгрузочную разнарядку, подтверждение станции назначения Поставщик вправе в одностороннем порядке изменить цену продукции и выставить новый счет па оплату, изменить срок поставки или отказаться от исполнения соответствующего обязательства по поставке.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3.6.6. Поставщик по телефону информирует Покупателя о дате отгрузки, количестве, номерах цистерн в течение пяти дней после даты отгрузки.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3.6.7. При переадресовке продукции Покупатель должен подать Поставщику письменное заявление о переадресовке с указанием в нем причин переадресовки. Поставщик вправе не производить переадресовку продукции в случае несогласования вносимых изменений со своим поставщиком, грузоотправителем, перевозчиком продукции. Переадресовка цистерн без письменного согласия Поставщика, самовольное использование цистерн не допускается.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Расходы Поставщика по переадресовке товара, сбор за изменение заявки на перевозку грузов в цену продукции не включаются и относятся на Покупателя.</w:t>
      </w:r>
      <w:r>
        <w:rPr>
          <w:rFonts w:ascii="Calibri" w:eastAsia="Calibri" w:hAnsi="Calibri" w:cs="Calibri"/>
          <w:sz w:val="20"/>
        </w:rPr>
        <w:tab/>
      </w:r>
      <w:r>
        <w:rPr>
          <w:rFonts w:ascii="Calibri" w:eastAsia="Calibri" w:hAnsi="Calibri" w:cs="Calibri"/>
          <w:sz w:val="20"/>
        </w:rPr>
        <w:tab/>
        <w:t xml:space="preserve"> </w:t>
      </w:r>
    </w:p>
    <w:p w:rsidR="00EA2A74" w:rsidRDefault="00EA2A74" w:rsidP="00EA2A74">
      <w:pPr>
        <w:spacing w:after="0"/>
        <w:jc w:val="both"/>
        <w:rPr>
          <w:rFonts w:ascii="Calibri" w:eastAsia="Calibri" w:hAnsi="Calibri" w:cs="Calibri"/>
          <w:sz w:val="20"/>
        </w:rPr>
      </w:pPr>
      <w:r>
        <w:rPr>
          <w:rFonts w:ascii="Calibri" w:eastAsia="Calibri" w:hAnsi="Calibri" w:cs="Calibri"/>
          <w:sz w:val="20"/>
        </w:rPr>
        <w:t>3.7. Поставка продукции трубопроводным транспортом.</w:t>
      </w:r>
      <w:r>
        <w:rPr>
          <w:rFonts w:ascii="Calibri" w:eastAsia="Calibri" w:hAnsi="Calibri" w:cs="Calibri"/>
          <w:sz w:val="20"/>
        </w:rPr>
        <w:tab/>
        <w:t xml:space="preserve"> </w:t>
      </w:r>
    </w:p>
    <w:p w:rsidR="00EA2A74" w:rsidRDefault="00EA2A74" w:rsidP="00EA2A74">
      <w:pPr>
        <w:spacing w:after="0"/>
        <w:jc w:val="both"/>
        <w:rPr>
          <w:rFonts w:ascii="Calibri" w:eastAsia="Calibri" w:hAnsi="Calibri" w:cs="Calibri"/>
          <w:sz w:val="20"/>
        </w:rPr>
      </w:pPr>
      <w:r>
        <w:rPr>
          <w:rFonts w:ascii="Calibri" w:eastAsia="Calibri" w:hAnsi="Calibri" w:cs="Calibri"/>
          <w:sz w:val="20"/>
        </w:rPr>
        <w:t>3.7.1. Поставка продукции трубопроводным транспортом производится при условии предоставления Поставщику:</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-копии графика приема продукции для транспортировки по системе трубопроводов ОАО «АК «</w:t>
      </w:r>
      <w:proofErr w:type="spellStart"/>
      <w:r>
        <w:rPr>
          <w:rFonts w:ascii="Calibri" w:eastAsia="Calibri" w:hAnsi="Calibri" w:cs="Calibri"/>
          <w:sz w:val="20"/>
        </w:rPr>
        <w:t>Транснефть</w:t>
      </w:r>
      <w:proofErr w:type="spellEnd"/>
      <w:r>
        <w:rPr>
          <w:rFonts w:ascii="Calibri" w:eastAsia="Calibri" w:hAnsi="Calibri" w:cs="Calibri"/>
          <w:sz w:val="20"/>
        </w:rPr>
        <w:t>»;</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-копии маршрутной телеграммы на прием продукции к транспортировке по системе трубопроводов ОАО «АК «</w:t>
      </w:r>
      <w:proofErr w:type="spellStart"/>
      <w:r>
        <w:rPr>
          <w:rFonts w:ascii="Calibri" w:eastAsia="Calibri" w:hAnsi="Calibri" w:cs="Calibri"/>
          <w:sz w:val="20"/>
        </w:rPr>
        <w:t>Транснефть</w:t>
      </w:r>
      <w:proofErr w:type="spellEnd"/>
      <w:r>
        <w:rPr>
          <w:rFonts w:ascii="Calibri" w:eastAsia="Calibri" w:hAnsi="Calibri" w:cs="Calibri"/>
          <w:sz w:val="20"/>
        </w:rPr>
        <w:t>». Указанные документы Покупатель обязан предоставить в течение трех календарных дней с даты подписания соответствующего дополнительного соглашения на поставку продукции.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3.7.2. При передаче продукции в месте ее хранения Поставщик и Покупатель подписывают акт-приема передачи продукции, или иной аналогичный документ, свидетельствующий об исполнении Поставщиком своего обязательства по поставке продукции.</w:t>
      </w:r>
      <w:r>
        <w:rPr>
          <w:rFonts w:ascii="Calibri" w:eastAsia="Calibri" w:hAnsi="Calibri" w:cs="Calibri"/>
          <w:sz w:val="20"/>
        </w:rPr>
        <w:tab/>
        <w:t xml:space="preserve"> </w:t>
      </w:r>
    </w:p>
    <w:p w:rsidR="00EA2A74" w:rsidRDefault="00EA2A74" w:rsidP="00EA2A74">
      <w:pPr>
        <w:spacing w:after="0"/>
        <w:jc w:val="both"/>
        <w:rPr>
          <w:rFonts w:ascii="Calibri" w:eastAsia="Calibri" w:hAnsi="Calibri" w:cs="Calibri"/>
          <w:sz w:val="20"/>
        </w:rPr>
      </w:pPr>
      <w:r>
        <w:rPr>
          <w:rFonts w:ascii="Calibri" w:eastAsia="Calibri" w:hAnsi="Calibri" w:cs="Calibri"/>
          <w:sz w:val="20"/>
        </w:rPr>
        <w:t>3.8. Поставка продукции автомобильным транспортом.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3.8.1. Поставка продукции производится на условиях выборки (самовывоза), то есть путем получения продукции Покупателем (получателем) в месте нахождения Поставщика (грузоотправителя) и доставки ее силами Покупателя (самовывозом) либо доставкой продукции до получателя силами Поставщика.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В случае согласования доставки продукции силами Поставщика, стороны согласовывают все условия оказания Поставщиком услуг по организации транспортировки поставляемой продукции до Получателя в дополнительном соглашении.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 xml:space="preserve">3.8.2. При самовывозе продукции отгрузка производится </w:t>
      </w:r>
      <w:proofErr w:type="gramStart"/>
      <w:r>
        <w:rPr>
          <w:rFonts w:ascii="Calibri" w:eastAsia="Calibri" w:hAnsi="Calibri" w:cs="Calibri"/>
          <w:sz w:val="20"/>
        </w:rPr>
        <w:t>в автотранспортом</w:t>
      </w:r>
      <w:proofErr w:type="gramEnd"/>
      <w:r>
        <w:rPr>
          <w:rFonts w:ascii="Calibri" w:eastAsia="Calibri" w:hAnsi="Calibri" w:cs="Calibri"/>
          <w:sz w:val="20"/>
        </w:rPr>
        <w:t xml:space="preserve"> Покупателя, который должен быть технически исправным и пригодным для перевозки соответствующего груза без ухудшения его качества.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3.8.3. Под технически исправными и пригодными для перевозки соответствующих видов груза будут считаться автотранспортные средства, соответствующие требованиям ГОСТов, не имеющие несанкционированного технического переоборудования, оснащенные специальными приспособлениями для пломбировки мест возможного слива нефтепродуктов и не имеющие остатков ранее перевозимых грузов.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3.8.4. Место поставки продукции при передаче каждой партии продукции согласуется сторонами в дополнительном соглашении к договору.</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3.8.5. Покупатель предоставляет Поставщику отгрузочную разнарядку, в которой указывает полное наименование Получателя продукции, его юридический, почтовый адрес, количество и ассортимент отгружаемой продукции.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Поставщик (ГРУЗООТПРАВИТЕЛЬ) осуществляет отгрузку продукции представителю Покупателя, указанному в отгрузочной разнарядке Покупателя, при наличии у него оригинала надлежаще оформленной доверенности, выданной уполномоченным лицом в соответствии с действующим законодательством РФ.</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3.8.6. Если Покупатель не исполнил обязательство по вывозу нефтепродуктов в согласованный в дополнительном соглашении срок, Поставщик вправе в одностороннем порядке изменить цену продукции и выставить новый счет па оплату или отказаться от исполнения соответствующего дополнительного соглашения.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ab/>
        <w:t xml:space="preserve"> </w:t>
      </w: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4. ПОРЯДОК ВОЗВРАТА ПОРОЖНИХ ЦИСТЕРН</w:t>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4.1. Отправление порожних цистерн (вагонов) производится по электронным железнодорожным накладным, оформленным в АС ЭТРАН. Грузоотправитель в </w:t>
      </w:r>
      <w:proofErr w:type="spellStart"/>
      <w:r>
        <w:rPr>
          <w:rFonts w:ascii="Calibri" w:eastAsia="Calibri" w:hAnsi="Calibri" w:cs="Calibri"/>
          <w:sz w:val="20"/>
        </w:rPr>
        <w:t>ж.д</w:t>
      </w:r>
      <w:proofErr w:type="spellEnd"/>
      <w:r>
        <w:rPr>
          <w:rFonts w:ascii="Calibri" w:eastAsia="Calibri" w:hAnsi="Calibri" w:cs="Calibri"/>
          <w:sz w:val="20"/>
        </w:rPr>
        <w:t xml:space="preserve">. накладной на груженый вагон указывает порядок возврата цистерн (вагонов), в том числе наименование и код плательщика </w:t>
      </w:r>
      <w:proofErr w:type="spellStart"/>
      <w:r>
        <w:rPr>
          <w:rFonts w:ascii="Calibri" w:eastAsia="Calibri" w:hAnsi="Calibri" w:cs="Calibri"/>
          <w:sz w:val="20"/>
        </w:rPr>
        <w:t>ж.д</w:t>
      </w:r>
      <w:proofErr w:type="spellEnd"/>
      <w:r>
        <w:rPr>
          <w:rFonts w:ascii="Calibri" w:eastAsia="Calibri" w:hAnsi="Calibri" w:cs="Calibri"/>
          <w:sz w:val="20"/>
        </w:rPr>
        <w:t>. тарифа. В случае отсутствия в АС ЭТРАН электронной железнодорожной накладной, Покупатель обязан обеспечить незамедлительный возврат порожних цистерн (вагонов) на станцию погрузки с оформлением полного грузового документа, при этом плательщиком железнодорожного тарифа за порожний пробег цистерн (вагонов) выступает Покупатель.</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Покупатель несет ответственность за действия грузополучателя по правильному оформлению в железнодорожной накладной наименования и кода плательщика в соответствии с данными, указанными в железнодорожной накладной на груженую цистерну (вагон).</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4.2. В случае отправления порожних цистерн (вагонов) после выгрузки по указанию Поставщика на железнодорожную станцию, отличную от станции последней погрузки (в том числе в адреса предприятий для проведения плановых, текущих ремонтов и подготовки под налив), Покупатель возмещает Поставщику </w:t>
      </w:r>
      <w:proofErr w:type="spellStart"/>
      <w:r>
        <w:rPr>
          <w:rFonts w:ascii="Calibri" w:eastAsia="Calibri" w:hAnsi="Calibri" w:cs="Calibri"/>
          <w:sz w:val="20"/>
        </w:rPr>
        <w:t>ж.д</w:t>
      </w:r>
      <w:proofErr w:type="spellEnd"/>
      <w:r>
        <w:rPr>
          <w:rFonts w:ascii="Calibri" w:eastAsia="Calibri" w:hAnsi="Calibri" w:cs="Calibri"/>
          <w:sz w:val="20"/>
        </w:rPr>
        <w:t xml:space="preserve">. тариф за порожний пробег до станции ПОГРУЗКИ. В этом случае сумма </w:t>
      </w:r>
      <w:proofErr w:type="spellStart"/>
      <w:r>
        <w:rPr>
          <w:rFonts w:ascii="Calibri" w:eastAsia="Calibri" w:hAnsi="Calibri" w:cs="Calibri"/>
          <w:sz w:val="20"/>
        </w:rPr>
        <w:t>ж.д</w:t>
      </w:r>
      <w:proofErr w:type="spellEnd"/>
      <w:r>
        <w:rPr>
          <w:rFonts w:ascii="Calibri" w:eastAsia="Calibri" w:hAnsi="Calibri" w:cs="Calibri"/>
          <w:sz w:val="20"/>
        </w:rPr>
        <w:t xml:space="preserve">. тарифа за порожний пробег вагона со станции выгрузки до станции последней погрузки определяется на основании расчета, произведенного перевозчиком в соответствие с положениями Прейскуранта </w:t>
      </w:r>
      <w:r>
        <w:rPr>
          <w:rFonts w:ascii="Segoe UI Symbol" w:eastAsia="Segoe UI Symbol" w:hAnsi="Segoe UI Symbol" w:cs="Segoe UI Symbol"/>
          <w:sz w:val="20"/>
        </w:rPr>
        <w:t>№</w:t>
      </w:r>
      <w:r>
        <w:rPr>
          <w:rFonts w:ascii="Calibri" w:eastAsia="Calibri" w:hAnsi="Calibri" w:cs="Calibri"/>
          <w:sz w:val="20"/>
        </w:rPr>
        <w:t xml:space="preserve"> 10-01 «Тарифы па перевозки грузов и услуги и инфраструктуры, выполняемые российскими железными дорогами», исходя из группы - 1 вагон в отправке.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4.3. Возврат цистерн на станцию погрузки или иную станцию, указанную Поставщиком, производится Покупателем (грузополучателем). Указанные расходы относятся на Покупателя и подлежат оплате последним в следующем порядке:</w:t>
      </w:r>
    </w:p>
    <w:p w:rsidR="00EA2A74" w:rsidRDefault="00EA2A74" w:rsidP="00EA2A74">
      <w:pPr>
        <w:spacing w:after="0"/>
        <w:jc w:val="both"/>
        <w:rPr>
          <w:rFonts w:ascii="Calibri" w:eastAsia="Calibri" w:hAnsi="Calibri" w:cs="Calibri"/>
          <w:sz w:val="20"/>
        </w:rPr>
      </w:pPr>
      <w:r>
        <w:rPr>
          <w:rFonts w:ascii="Calibri" w:eastAsia="Calibri" w:hAnsi="Calibri" w:cs="Calibri"/>
          <w:sz w:val="20"/>
        </w:rPr>
        <w:t>4.3.1. В случае оплаты Покупателем расходов по возврату порожних цистерн на станции назначения, при условии их оплаты Поставщику в составе отпускной цены товара, указанные расходы компенсируются Поставщиком Покупателю по предъявлении акта оказанных услуг по возврату порожних цистерн, счетов-фактур и копий железнодорожных квитанций на возврат порожних цистерн с соответствующей отметкой об оплате, заверенных подписью руководителя Покупателя (либо лицами его заменяющими) и скрепленных печатью Покупателя. Документы, подтверждающие расходы на возврат, представленные позднее 3 месяцев со дня поставки продукции, Поставщиком не принимаются и расходы компенсации Покупателю не подлежат.</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4.3.2. В случае не включения расходов Поставщика в отпускную цену продукции Поставщик вправе оплатить возврат порожних цистерн (вагонов) на станции отправления. В этом случае расходы по возврату порожних цистерн (вагонов) предъявляются Поставщиком Покупателю. В случае неоплаты Поставщиком возврата порожних цистерн (вагонов) на станции отправления, указанные расходы оплачиваются Покупателем </w:t>
      </w:r>
      <w:r>
        <w:rPr>
          <w:rFonts w:ascii="Calibri" w:eastAsia="Calibri" w:hAnsi="Calibri" w:cs="Calibri"/>
          <w:sz w:val="20"/>
        </w:rPr>
        <w:lastRenderedPageBreak/>
        <w:t>(Получателем) на станции назначения и не включаются в состав предъявляемых к оплате Поставщиком Покупателю расходов.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4.4. Покупатель производит возврат цистерн (вагонов) Поставщика в следующем порядке: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4.4.1. Общий срок нахождения цистерн (вагонов) организаций, с которыми грузоотправителем заключен договор на оказание транспортных услуг, на станции назначения (на путях общего пользования станции назначения, выставочных путях и/либо на подъездных путях грузополучателя) в связи с ожиданием слива (разгрузки), под сливом (и под разгрузкой), в ожидании отправки, либо в ином случае, не должен превышать 2-х (двух) суток; исчисление начала срока нахождения цистерн (вагонов) у грузополучателя начинается с даты, следующей за датой прибытия на станцию назначения и до 24 часов 00 минут даты отправки грузополучателем цистерн (вагонов) на станцию погрузки или другую станцию назначения, указанную Поставщиком; время использования цистерн (вагонов) свыше установленного срока исчисляется в сутках. Подтверждением даты прибытия цистерн (вагонов) на станцию назначения и даты отправки цистерн (вагонов) со станции назначения является отметка станции в железнодорожных накладных.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Датой прибытия цистерн (вагонов) считается дата, указанная в календарном штемпеле станции назначения о времени прибытия груза на станцию назначения транспортной железнодорожной накладной на перевозку продукции.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Датой отправки цистерн (вагонов) считается дата, указанная в календарном штемпеле станции отправления о времени оформления приема груза к перевозке в накладной на перевозку порожней цистерны.</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При этом дата прибытия груженой цистерны (вагона) на станцию назначения и дата сдачи порожней цистерны (вагона) железной дороге для перевозки (дата отправки) может определяться Поставщиком по данным Главного вычислительного центра ГВЦ ОАО «РЖД», либо иного документа, составленного с использованием данных ГВЦ ОАО «РЖД».</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4.4.2. До истечения срока нахождения цистерн, установленного п. 4.1.1. настоящего договора, Покупатель обязан </w:t>
      </w:r>
      <w:proofErr w:type="spellStart"/>
      <w:r>
        <w:rPr>
          <w:rFonts w:ascii="Calibri" w:eastAsia="Calibri" w:hAnsi="Calibri" w:cs="Calibri"/>
          <w:sz w:val="20"/>
        </w:rPr>
        <w:t>обеспе-чить</w:t>
      </w:r>
      <w:proofErr w:type="spellEnd"/>
      <w:r>
        <w:rPr>
          <w:rFonts w:ascii="Calibri" w:eastAsia="Calibri" w:hAnsi="Calibri" w:cs="Calibri"/>
          <w:sz w:val="20"/>
        </w:rPr>
        <w:t xml:space="preserve"> незамедлительный возврат очищенных внутри и снаружи согласно ст. 44 ФЗ </w:t>
      </w:r>
      <w:r>
        <w:rPr>
          <w:rFonts w:ascii="Segoe UI Symbol" w:eastAsia="Segoe UI Symbol" w:hAnsi="Segoe UI Symbol" w:cs="Segoe UI Symbol"/>
          <w:sz w:val="20"/>
        </w:rPr>
        <w:t>№</w:t>
      </w:r>
      <w:r>
        <w:rPr>
          <w:rFonts w:ascii="Calibri" w:eastAsia="Calibri" w:hAnsi="Calibri" w:cs="Calibri"/>
          <w:sz w:val="20"/>
        </w:rPr>
        <w:t xml:space="preserve">18-ФЗ от 10.01.2003г. «Устав железнодорожного транспорта Российской Федерации» (далее - УЖТ) (в соответствии с Правилами заполнения перевозочных документов на перевозку грузов железнодорожным транспортом, утвержденных 18 июня 2003г. приказом </w:t>
      </w:r>
      <w:r>
        <w:rPr>
          <w:rFonts w:ascii="Segoe UI Symbol" w:eastAsia="Segoe UI Symbol" w:hAnsi="Segoe UI Symbol" w:cs="Segoe UI Symbol"/>
          <w:sz w:val="20"/>
        </w:rPr>
        <w:t>№</w:t>
      </w:r>
      <w:r>
        <w:rPr>
          <w:rFonts w:ascii="Calibri" w:eastAsia="Calibri" w:hAnsi="Calibri" w:cs="Calibri"/>
          <w:sz w:val="20"/>
        </w:rPr>
        <w:t>39 МПС РФ) опломбированных цистерн (вагонов) организаций, с которыми грузоотправителем заключен договор на оказание транспортных услуг по полным грузовым документам на станцию погрузки или другую станцию назначения, указанную Поставщиком.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4.5. По факту сверхнормативного простоя, задержки возврата цистерн (вагонов) Поставщик направляет Покупателю соответствующую претензию с указанием суммы расходов, подлежащих возмещению Покупателем. В случае несогласия Покупателя со временем простоя, задержки цистерн (вагонов) на станции назначения, указанным Поставщиком в претензии, Покупатель обязан в течение 5 (пяти) календарных дней с даты выставления претензии представить заверенные копии железнодорожных накладных, а также копий квитанций о приеме груза к перевозке (порожнего вагона) в случае затребования их Поставщиком.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 </w:t>
      </w:r>
      <w:proofErr w:type="gramStart"/>
      <w:r>
        <w:rPr>
          <w:rFonts w:ascii="Calibri" w:eastAsia="Calibri" w:hAnsi="Calibri" w:cs="Calibri"/>
          <w:sz w:val="20"/>
        </w:rPr>
        <w:t>В</w:t>
      </w:r>
      <w:proofErr w:type="gramEnd"/>
      <w:r>
        <w:rPr>
          <w:rFonts w:ascii="Calibri" w:eastAsia="Calibri" w:hAnsi="Calibri" w:cs="Calibri"/>
          <w:sz w:val="20"/>
        </w:rPr>
        <w:t xml:space="preserve"> случае нарушения Покупателем срока предоставления копий железнодорожных накладных или копий квитанций о приеме груза к перевозке, подтверждающих требование Покупателя о пересмотре суммы неустойки, либо о неправомерности предъявления неустойки. Поставщик вправе предъявить Покупателю штраф в размере 100 руб. за одну цистерну (вагон) за каждый день просрочки.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4.6. При возврате порожней цистерны (вагона) Покупатель обеспечивает заполнение накладных на возврат порожних цистерн в соответствии с «Правилами заполнения перевозочных документов на перевозку грузов железнодорожным транспортом», утв. Приказом МПС РФ от 18.06.2003г. </w:t>
      </w:r>
      <w:r>
        <w:rPr>
          <w:rFonts w:ascii="Segoe UI Symbol" w:eastAsia="Segoe UI Symbol" w:hAnsi="Segoe UI Symbol" w:cs="Segoe UI Symbol"/>
          <w:sz w:val="20"/>
        </w:rPr>
        <w:t>№</w:t>
      </w:r>
      <w:r>
        <w:rPr>
          <w:rFonts w:ascii="Calibri" w:eastAsia="Calibri" w:hAnsi="Calibri" w:cs="Calibri"/>
          <w:sz w:val="20"/>
        </w:rPr>
        <w:t>39, а также иными требованиями, предусмотренными действующими правилами транспортного законодательства.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4.7. При отцепке вагона Поставщика или цистерны организаций, с которыми Поставщиком заключен договор на оказание транспортных услуг в пути следования для текущего ремонта за пределами Российской Федерации, Покупатель обязан организовать текущий </w:t>
      </w:r>
      <w:proofErr w:type="spellStart"/>
      <w:r>
        <w:rPr>
          <w:rFonts w:ascii="Calibri" w:eastAsia="Calibri" w:hAnsi="Calibri" w:cs="Calibri"/>
          <w:sz w:val="20"/>
        </w:rPr>
        <w:t>отцепочный</w:t>
      </w:r>
      <w:proofErr w:type="spellEnd"/>
      <w:r>
        <w:rPr>
          <w:rFonts w:ascii="Calibri" w:eastAsia="Calibri" w:hAnsi="Calibri" w:cs="Calibri"/>
          <w:sz w:val="20"/>
        </w:rPr>
        <w:t xml:space="preserve"> ремонт вагона, цистерны и отправить отремонтированный вагон, цистерну на станцию назначения согласно перевозочному документу в кратчайшие сроки. Поставщик возмещает полную стоимость текущего </w:t>
      </w:r>
      <w:proofErr w:type="spellStart"/>
      <w:r>
        <w:rPr>
          <w:rFonts w:ascii="Calibri" w:eastAsia="Calibri" w:hAnsi="Calibri" w:cs="Calibri"/>
          <w:sz w:val="20"/>
        </w:rPr>
        <w:t>отцепочного</w:t>
      </w:r>
      <w:proofErr w:type="spellEnd"/>
      <w:r>
        <w:rPr>
          <w:rFonts w:ascii="Calibri" w:eastAsia="Calibri" w:hAnsi="Calibri" w:cs="Calibri"/>
          <w:sz w:val="20"/>
        </w:rPr>
        <w:t xml:space="preserve"> ремонта, проведенного за границей РФ, согласно представленным Покупателем подтверждающим документам (телеграмма, счет, счет-фактура, уведомление ВУ-23М, уведомление ВУ-36М, калькуляция на все виды работ, акт сдачи-приемки выполненных работ, дефектная ведомость ВУ-22М, акт- рекламация ВУ-41М, акты браковки и замены деталей, при замене деталей расчет стоимости замененных и неремонтопригодных деталей, план расследования).</w:t>
      </w:r>
      <w:r>
        <w:rPr>
          <w:rFonts w:ascii="Calibri" w:eastAsia="Calibri" w:hAnsi="Calibri" w:cs="Calibri"/>
          <w:sz w:val="20"/>
        </w:rPr>
        <w:tab/>
      </w: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5. ПРИЕМКА ПРОДУКЦИИ ПО КОЛИЧЕСТВУ И КАЧЕСТВУ</w:t>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5.1. Качество продукции должно соответствовать требованиям ГОСТ, ОСТ или ТУ на данный вид продукции и подтверждаться паспортом (сертификатом) качества, выданным заводом изготовителем.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5.2. Продукция считается принятой Покупателем по качеству в соответствии с условиями договора, согласно паспорта качества, выданного заводом-изготовителем, а обязательство по поставке продукции прекращенным, если в течение десяти дней со дня получения продукции Покупатель письменно не предъявит Поставщику требований по качеству (претензии). Приемка Покупателем Товара по качеству должна производиться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25.04.66 </w:t>
      </w:r>
      <w:r>
        <w:rPr>
          <w:rFonts w:ascii="Segoe UI Symbol" w:eastAsia="Segoe UI Symbol" w:hAnsi="Segoe UI Symbol" w:cs="Segoe UI Symbol"/>
          <w:sz w:val="20"/>
        </w:rPr>
        <w:t>№</w:t>
      </w:r>
      <w:r>
        <w:rPr>
          <w:rFonts w:ascii="Calibri" w:eastAsia="Calibri" w:hAnsi="Calibri" w:cs="Calibri"/>
          <w:sz w:val="20"/>
        </w:rPr>
        <w:t xml:space="preserve">П-7 (в ред. Постановлений Госарбитража СССР от 29.12.73 </w:t>
      </w:r>
      <w:r>
        <w:rPr>
          <w:rFonts w:ascii="Segoe UI Symbol" w:eastAsia="Segoe UI Symbol" w:hAnsi="Segoe UI Symbol" w:cs="Segoe UI Symbol"/>
          <w:sz w:val="20"/>
        </w:rPr>
        <w:t>№</w:t>
      </w:r>
      <w:r>
        <w:rPr>
          <w:rFonts w:ascii="Calibri" w:eastAsia="Calibri" w:hAnsi="Calibri" w:cs="Calibri"/>
          <w:sz w:val="20"/>
        </w:rPr>
        <w:t xml:space="preserve">81. от 14.11.73 </w:t>
      </w:r>
      <w:r>
        <w:rPr>
          <w:rFonts w:ascii="Segoe UI Symbol" w:eastAsia="Segoe UI Symbol" w:hAnsi="Segoe UI Symbol" w:cs="Segoe UI Symbol"/>
          <w:sz w:val="20"/>
        </w:rPr>
        <w:t>№</w:t>
      </w:r>
      <w:r>
        <w:rPr>
          <w:rFonts w:ascii="Calibri" w:eastAsia="Calibri" w:hAnsi="Calibri" w:cs="Calibri"/>
          <w:sz w:val="20"/>
        </w:rPr>
        <w:t>98), с обязательным отбором проб.</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5.3. Покупатель вправе предъявить Поставщику требования по качеству, если факт несоответствия качества продукции подтвержден лабораторией аккредитованной уполномоченными органами.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5.4. В случае обнаружения Покупателем (грузополучателем) при приемке нефтепродуктов обстоятельств, являющихся основанием для составления коммерческого (иного) акта, он предпринимает меры для его составления. В случае </w:t>
      </w:r>
      <w:proofErr w:type="gramStart"/>
      <w:r>
        <w:rPr>
          <w:rFonts w:ascii="Calibri" w:eastAsia="Calibri" w:hAnsi="Calibri" w:cs="Calibri"/>
          <w:sz w:val="20"/>
        </w:rPr>
        <w:t>не принятия</w:t>
      </w:r>
      <w:proofErr w:type="gramEnd"/>
      <w:r>
        <w:rPr>
          <w:rFonts w:ascii="Calibri" w:eastAsia="Calibri" w:hAnsi="Calibri" w:cs="Calibri"/>
          <w:sz w:val="20"/>
        </w:rPr>
        <w:t xml:space="preserve"> таковых мер ответственность за недостачу продукции несет Покупатель, возмещая ее стоимость в полном объеме.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5.5. Возмещение Покупателю обоснованных согласно Инструкциям </w:t>
      </w:r>
      <w:r>
        <w:rPr>
          <w:rFonts w:ascii="Segoe UI Symbol" w:eastAsia="Segoe UI Symbol" w:hAnsi="Segoe UI Symbol" w:cs="Segoe UI Symbol"/>
          <w:sz w:val="20"/>
        </w:rPr>
        <w:t>№№</w:t>
      </w:r>
      <w:r>
        <w:rPr>
          <w:rFonts w:ascii="Calibri" w:eastAsia="Calibri" w:hAnsi="Calibri" w:cs="Calibri"/>
          <w:sz w:val="20"/>
        </w:rPr>
        <w:t xml:space="preserve"> П-6, П-7 претензий по количеству и качеству поставленной Продукции производится Поставщиком после удовлетворения этих претензий грузоотправителем или заводом-изготовителем Продукции.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5.6. Приемка продукции, поставляемой железнодорожным транспортом, по количеству.</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5.6.1. В случае, когда Покупатель не имеет возможности осуществить приемку продукции теми же способами/методами и в тех же единицах измерения, которые указаны в сопроводительных документах, продукция считается принятой Покупателем в количестве, указанном в сопроводительных документах.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5.6.2. Покупатель производит приемку продукции от грузоперевозчика в соответствии с нормами УЖТ, Правилами перевозок грузов МПС РФ и иными действующими правилами транспортного законодательства.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При получении продукции, перевозимой с обязательным сопровождением и охраной в пути следования, Покупатель (грузополучатель) должен осуществлять приемку продукции от ФГУП «Ведомственная охрана железнодорожного транспорта Российской Федерации» с обязательным составлением акта, предусмотренного Федеральным законом от 10.01.2003 г. </w:t>
      </w:r>
      <w:r>
        <w:rPr>
          <w:rFonts w:ascii="Segoe UI Symbol" w:eastAsia="Segoe UI Symbol" w:hAnsi="Segoe UI Symbol" w:cs="Segoe UI Symbol"/>
          <w:sz w:val="20"/>
        </w:rPr>
        <w:t>№</w:t>
      </w:r>
      <w:r>
        <w:rPr>
          <w:rFonts w:ascii="Calibri" w:eastAsia="Calibri" w:hAnsi="Calibri" w:cs="Calibri"/>
          <w:sz w:val="20"/>
        </w:rPr>
        <w:t xml:space="preserve"> 18-ФЗ.</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5.6.3. Продукция считается принятой Покупателем по количеству в соответствии с условиями договора и согласно данным, отраженным в соответствующей товарно-транспортной накладной, либо в акте приема-передачи, а обязательства по поставке продукции прекращенным, если в течение десяти дней со дня получения продукции Покупатель письменно не предъявит Поставщику требований по количеству (претензии). Приемка продукции по количеству должна производиться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15.06.65 </w:t>
      </w:r>
      <w:r>
        <w:rPr>
          <w:rFonts w:ascii="Segoe UI Symbol" w:eastAsia="Segoe UI Symbol" w:hAnsi="Segoe UI Symbol" w:cs="Segoe UI Symbol"/>
          <w:sz w:val="20"/>
        </w:rPr>
        <w:t>№</w:t>
      </w:r>
      <w:r>
        <w:rPr>
          <w:rFonts w:ascii="Calibri" w:eastAsia="Calibri" w:hAnsi="Calibri" w:cs="Calibri"/>
          <w:sz w:val="20"/>
        </w:rPr>
        <w:t xml:space="preserve">П-6 (в ред. Постановлений Госарбитража СССР от 29.12.73 </w:t>
      </w:r>
      <w:r>
        <w:rPr>
          <w:rFonts w:ascii="Segoe UI Symbol" w:eastAsia="Segoe UI Symbol" w:hAnsi="Segoe UI Symbol" w:cs="Segoe UI Symbol"/>
          <w:sz w:val="20"/>
        </w:rPr>
        <w:t>№</w:t>
      </w:r>
      <w:r>
        <w:rPr>
          <w:rFonts w:ascii="Calibri" w:eastAsia="Calibri" w:hAnsi="Calibri" w:cs="Calibri"/>
          <w:sz w:val="20"/>
        </w:rPr>
        <w:t xml:space="preserve">81. от 14.11.74 </w:t>
      </w:r>
      <w:r>
        <w:rPr>
          <w:rFonts w:ascii="Segoe UI Symbol" w:eastAsia="Segoe UI Symbol" w:hAnsi="Segoe UI Symbol" w:cs="Segoe UI Symbol"/>
          <w:sz w:val="20"/>
        </w:rPr>
        <w:t>№</w:t>
      </w:r>
      <w:r>
        <w:rPr>
          <w:rFonts w:ascii="Calibri" w:eastAsia="Calibri" w:hAnsi="Calibri" w:cs="Calibri"/>
          <w:sz w:val="20"/>
        </w:rPr>
        <w:t>98), Правилами перевозок грузов МПС РФ.</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Претензия не подлежит удовлетворению в пределах нормы естественной убыли, суммированной с погрешностью методов измерения согласно ГОСТ 8.595-2004 «Масса нефти и нефтепродуктов. Общие требования к методикам выполнения измерений» (с изменениями и дополнениями). Количество поставляемой Поставщиком продукции должно соответствовать данным, указанным в транспортных и товарно-сопроводительных документах и определяется сторонами или </w:t>
      </w:r>
      <w:proofErr w:type="gramStart"/>
      <w:r>
        <w:rPr>
          <w:rFonts w:ascii="Calibri" w:eastAsia="Calibri" w:hAnsi="Calibri" w:cs="Calibri"/>
          <w:sz w:val="20"/>
        </w:rPr>
        <w:t>весовым</w:t>
      </w:r>
      <w:proofErr w:type="gramEnd"/>
      <w:r>
        <w:rPr>
          <w:rFonts w:ascii="Calibri" w:eastAsia="Calibri" w:hAnsi="Calibri" w:cs="Calibri"/>
          <w:sz w:val="20"/>
        </w:rPr>
        <w:t xml:space="preserve"> или объемно-массовым методом (косвенный метод статических измерений ГОСТ Р 8.595-2004).</w:t>
      </w:r>
    </w:p>
    <w:p w:rsidR="00EA2A74" w:rsidRDefault="00EA2A74" w:rsidP="00EA2A74">
      <w:pPr>
        <w:spacing w:after="0"/>
        <w:jc w:val="both"/>
        <w:rPr>
          <w:rFonts w:ascii="Calibri" w:eastAsia="Calibri" w:hAnsi="Calibri" w:cs="Calibri"/>
          <w:sz w:val="20"/>
        </w:rPr>
      </w:pPr>
      <w:r>
        <w:rPr>
          <w:rFonts w:ascii="Calibri" w:eastAsia="Calibri" w:hAnsi="Calibri" w:cs="Calibri"/>
          <w:sz w:val="20"/>
        </w:rPr>
        <w:t>5.6.4. При выявлении Покупателем (грузополучателем) нарушения требований к количеству и/или качеству поставляемой продукции вызов представителя Поставщика и грузоотправителя (Производителя продукции) для участия в приемке обязателен телеграммой не позднее 48 часов с момента обнаружения.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5.6.5. В случае, если недостача продукции или несоответствие ее качества условиям настоящего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упомянутыми в пунктах 5.2., 5.6.2., 5.6.3., настоящего договора. Претензия по количеству предъявляется на сумму недостачи за вычетом естественной убыли. Датой поступления продукции на ж/д </w:t>
      </w:r>
      <w:r>
        <w:rPr>
          <w:rFonts w:ascii="Calibri" w:eastAsia="Calibri" w:hAnsi="Calibri" w:cs="Calibri"/>
          <w:sz w:val="20"/>
        </w:rPr>
        <w:lastRenderedPageBreak/>
        <w:t xml:space="preserve">станцию назначения считается наиболее ранняя </w:t>
      </w:r>
      <w:proofErr w:type="gramStart"/>
      <w:r>
        <w:rPr>
          <w:rFonts w:ascii="Calibri" w:eastAsia="Calibri" w:hAnsi="Calibri" w:cs="Calibri"/>
          <w:sz w:val="20"/>
        </w:rPr>
        <w:t>из дат</w:t>
      </w:r>
      <w:proofErr w:type="gramEnd"/>
      <w:r>
        <w:rPr>
          <w:rFonts w:ascii="Calibri" w:eastAsia="Calibri" w:hAnsi="Calibri" w:cs="Calibri"/>
          <w:sz w:val="20"/>
        </w:rPr>
        <w:t xml:space="preserve"> указанных в календарных штемпелях станции назначения в ж/д накладной. ЗПУ предоставляются в случае, если их применение предусмотрено действующими на ж/д транспорте правилами.</w:t>
      </w:r>
      <w:r>
        <w:rPr>
          <w:rFonts w:ascii="Calibri" w:eastAsia="Calibri" w:hAnsi="Calibri" w:cs="Calibri"/>
          <w:sz w:val="20"/>
        </w:rPr>
        <w:tab/>
      </w:r>
      <w:r>
        <w:rPr>
          <w:rFonts w:ascii="Calibri" w:eastAsia="Calibri" w:hAnsi="Calibri" w:cs="Calibri"/>
          <w:sz w:val="20"/>
        </w:rPr>
        <w:tab/>
        <w:t xml:space="preserve"> </w:t>
      </w:r>
    </w:p>
    <w:p w:rsidR="00EA2A74" w:rsidRDefault="00EA2A74" w:rsidP="00EA2A74">
      <w:pPr>
        <w:spacing w:after="0"/>
        <w:jc w:val="both"/>
        <w:rPr>
          <w:rFonts w:ascii="Calibri" w:eastAsia="Calibri" w:hAnsi="Calibri" w:cs="Calibri"/>
          <w:sz w:val="20"/>
        </w:rPr>
      </w:pPr>
      <w:r>
        <w:rPr>
          <w:rFonts w:ascii="Calibri" w:eastAsia="Calibri" w:hAnsi="Calibri" w:cs="Calibri"/>
          <w:sz w:val="20"/>
        </w:rPr>
        <w:t>5.7. Приемка продукции, поставляемой автомобильным транспортом (самовывоз или доставка силами Поставщика до Получателя), по количеству:</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5.7.1. Приемка продукции по количеству осуществляется во время передачи продукции Покупателю (получателю). Определение массы продукции производится по данным замеров в автоцистерне, которые должны осуществляться представителями Поставщика (грузоотправителя) и Покупателя (получателя). Покупатель (получатель) обязан произвести расчёт количества нефтепродукта в автоцистерне и убедиться в соответствии данных, указанных в товарно-транспортной накладной фактическим данным, полученным при измерениях в автоцистерне. Погрешность средств измерений согласно ГОСТ Р 8.595-2004 составляет 0,65%.</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5.7.2. Продукция считается принятой Покупателем (получателем) по количеству в соответствии с весом, указанным в товарно-транспортной накладной, подписанной представителем Покупателя (получателя). С момента получения продукции Покупателем (получателем) Поставщик не несет ответственность за несоответствие продукции по количеству.</w:t>
      </w:r>
    </w:p>
    <w:p w:rsidR="00EA2A74" w:rsidRDefault="00EA2A74" w:rsidP="00EA2A74">
      <w:pPr>
        <w:spacing w:after="0"/>
        <w:jc w:val="both"/>
        <w:rPr>
          <w:rFonts w:ascii="Calibri" w:eastAsia="Calibri" w:hAnsi="Calibri" w:cs="Calibri"/>
          <w:sz w:val="20"/>
        </w:rPr>
      </w:pPr>
      <w:r>
        <w:rPr>
          <w:rFonts w:ascii="Calibri" w:eastAsia="Calibri" w:hAnsi="Calibri" w:cs="Calibri"/>
          <w:sz w:val="20"/>
        </w:rPr>
        <w:t>5.7.3. В случае выявления Покупателем (грузополучателем) во время приемки Продукции недостачи, вызов представителя Поставщика и грузоотправителя обязателен.</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5.7.4. В случае выявления не качественной Продукции, после проведения входного контроля на соответствие качества, вызов представителя Поставщика и грузоотправителя обязателен.</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5.7.5. Слив Продукции допускается после проверки на соответствие качеству и количеству, а также после подписания товарно-транспортных накладных. В случае слива Продукции </w:t>
      </w:r>
      <w:proofErr w:type="gramStart"/>
      <w:r>
        <w:rPr>
          <w:rFonts w:ascii="Calibri" w:eastAsia="Calibri" w:hAnsi="Calibri" w:cs="Calibri"/>
          <w:sz w:val="20"/>
        </w:rPr>
        <w:t>из цистерны</w:t>
      </w:r>
      <w:proofErr w:type="gramEnd"/>
      <w:r>
        <w:rPr>
          <w:rFonts w:ascii="Calibri" w:eastAsia="Calibri" w:hAnsi="Calibri" w:cs="Calibri"/>
          <w:sz w:val="20"/>
        </w:rPr>
        <w:t xml:space="preserve"> предназначенной для транспортировки нефтепродуктов претензии по качеству и количеству Продукции не принимаются, продукт считается поставленным в полном объёме и соответствующего качества указанный в пункте 5.1. и в дополнительных соглашениях к настоящему договору.</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5.7.6. Время для проведения входного контроля по качеству и количеству не должно превышать 4-х часов, с момента взятия пробы </w:t>
      </w:r>
      <w:proofErr w:type="gramStart"/>
      <w:r>
        <w:rPr>
          <w:rFonts w:ascii="Calibri" w:eastAsia="Calibri" w:hAnsi="Calibri" w:cs="Calibri"/>
          <w:sz w:val="20"/>
        </w:rPr>
        <w:t>из цистерны</w:t>
      </w:r>
      <w:proofErr w:type="gramEnd"/>
      <w:r>
        <w:rPr>
          <w:rFonts w:ascii="Calibri" w:eastAsia="Calibri" w:hAnsi="Calibri" w:cs="Calibri"/>
          <w:sz w:val="20"/>
        </w:rPr>
        <w:t xml:space="preserve"> предназначенной для транспортировки нефтепродуктов, время отбора пробы указывается в акте отбора проб.</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5.7.8. В случае недостачи Продукции или ее несоответствия качеству, требования к которому указаны в п.5.1. настоящего Договора, Покупатель оформляет в соответствии с действующими правилами претензию и в течении 24-х часов с даты приемки Продукции направляет её Поставщику с приложением документов. К претензии должны быть приложены документы, оформленные в соответствии с Инструкциями </w:t>
      </w:r>
      <w:r>
        <w:rPr>
          <w:rFonts w:ascii="Segoe UI Symbol" w:eastAsia="Segoe UI Symbol" w:hAnsi="Segoe UI Symbol" w:cs="Segoe UI Symbol"/>
          <w:sz w:val="20"/>
        </w:rPr>
        <w:t>№</w:t>
      </w:r>
      <w:r>
        <w:rPr>
          <w:rFonts w:ascii="Calibri" w:eastAsia="Calibri" w:hAnsi="Calibri" w:cs="Calibri"/>
          <w:sz w:val="20"/>
        </w:rPr>
        <w:t xml:space="preserve"> П-6 и </w:t>
      </w:r>
      <w:r>
        <w:rPr>
          <w:rFonts w:ascii="Segoe UI Symbol" w:eastAsia="Segoe UI Symbol" w:hAnsi="Segoe UI Symbol" w:cs="Segoe UI Symbol"/>
          <w:sz w:val="20"/>
        </w:rPr>
        <w:t>№</w:t>
      </w:r>
      <w:r>
        <w:rPr>
          <w:rFonts w:ascii="Calibri" w:eastAsia="Calibri" w:hAnsi="Calibri" w:cs="Calibri"/>
          <w:sz w:val="20"/>
        </w:rPr>
        <w:t>П-7:</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-Акт об обнаружении недостачи продукции (оригинал);</w:t>
      </w:r>
    </w:p>
    <w:p w:rsidR="00EA2A74" w:rsidRDefault="00EA2A74" w:rsidP="00EA2A74">
      <w:pPr>
        <w:spacing w:after="0"/>
        <w:jc w:val="both"/>
        <w:rPr>
          <w:rFonts w:ascii="Calibri" w:eastAsia="Calibri" w:hAnsi="Calibri" w:cs="Calibri"/>
          <w:sz w:val="20"/>
        </w:rPr>
      </w:pPr>
      <w:r>
        <w:rPr>
          <w:rFonts w:ascii="Calibri" w:eastAsia="Calibri" w:hAnsi="Calibri" w:cs="Calibri"/>
          <w:sz w:val="20"/>
        </w:rPr>
        <w:t>-Телеграмма (оригинал);</w:t>
      </w:r>
    </w:p>
    <w:p w:rsidR="00EA2A74" w:rsidRDefault="00EA2A74" w:rsidP="00EA2A74">
      <w:pPr>
        <w:spacing w:after="0"/>
        <w:jc w:val="both"/>
        <w:rPr>
          <w:rFonts w:ascii="Calibri" w:eastAsia="Calibri" w:hAnsi="Calibri" w:cs="Calibri"/>
          <w:sz w:val="20"/>
        </w:rPr>
      </w:pPr>
      <w:r>
        <w:rPr>
          <w:rFonts w:ascii="Calibri" w:eastAsia="Calibri" w:hAnsi="Calibri" w:cs="Calibri"/>
          <w:sz w:val="20"/>
        </w:rPr>
        <w:t>-Удостоверение на право участия в приемке продукции (оригинал);</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-Акт приемки нефтепродуктов по количеству (оригинал);</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-Документ, содержащий данные отвесов и обмера, если количество продукции определялось путем взвешивания или обмера;</w:t>
      </w:r>
    </w:p>
    <w:p w:rsidR="00EA2A74" w:rsidRDefault="00EA2A74" w:rsidP="00EA2A74">
      <w:pPr>
        <w:spacing w:after="0"/>
        <w:jc w:val="both"/>
        <w:rPr>
          <w:rFonts w:ascii="Calibri" w:eastAsia="Calibri" w:hAnsi="Calibri" w:cs="Calibri"/>
          <w:sz w:val="20"/>
        </w:rPr>
      </w:pPr>
      <w:r>
        <w:rPr>
          <w:rFonts w:ascii="Calibri" w:eastAsia="Calibri" w:hAnsi="Calibri" w:cs="Calibri"/>
          <w:sz w:val="20"/>
        </w:rPr>
        <w:t>-Другие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коммерческие акты и др.).</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5.7.9. Срок для приемки продукции по качеству и количеству не может превышать 24 часов. В случае если прием Продукции попадает на выходной день, срок переносится до окончания первого рабочего дня, следующего после выходного дня.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5.7.10. При поставке нефтепродуктов претензии по количеству не подлежат удовлетворению, если при выгрузке Продукции грузополучателем в пункте назначения имеет место расхождение (разница) между количеством Продукции, указанном в товарной накладной и количеством Продукции, определенном в установленном порядке грузополучателем, которое не превышает нормы естественной убыли массы (Постановление Госснаба СССР от 26.03.86г. </w:t>
      </w:r>
      <w:r>
        <w:rPr>
          <w:rFonts w:ascii="Segoe UI Symbol" w:eastAsia="Segoe UI Symbol" w:hAnsi="Segoe UI Symbol" w:cs="Segoe UI Symbol"/>
          <w:sz w:val="20"/>
        </w:rPr>
        <w:t>№</w:t>
      </w:r>
      <w:r>
        <w:rPr>
          <w:rFonts w:ascii="Calibri" w:eastAsia="Calibri" w:hAnsi="Calibri" w:cs="Calibri"/>
          <w:sz w:val="20"/>
        </w:rPr>
        <w:t xml:space="preserve"> 40) суммированной с нормой погрешности измерения массы (ГОСТ Р 8.595-2004 «Масса нефти и нефтепродуктов. Общие требования к методикам выполнения измерений»). Недостача Продукции, подтвержденная правильно оформленными документами, </w:t>
      </w:r>
      <w:proofErr w:type="spellStart"/>
      <w:proofErr w:type="gramStart"/>
      <w:r>
        <w:rPr>
          <w:rFonts w:ascii="Calibri" w:eastAsia="Calibri" w:hAnsi="Calibri" w:cs="Calibri"/>
          <w:sz w:val="20"/>
        </w:rPr>
        <w:t>удовлетво-ряется</w:t>
      </w:r>
      <w:proofErr w:type="spellEnd"/>
      <w:proofErr w:type="gramEnd"/>
      <w:r>
        <w:rPr>
          <w:rFonts w:ascii="Calibri" w:eastAsia="Calibri" w:hAnsi="Calibri" w:cs="Calibri"/>
          <w:sz w:val="20"/>
        </w:rPr>
        <w:t xml:space="preserve"> только на вес, превышающий сумму указанных выше расхождений.</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6. ОТВЕТСТВЕННОСТЬ СТОРОН</w:t>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6.1. Покупатель несет полную ответственность перед Поставщиком за невыполнение грузополучателями условий настоящего договора и действующего транспортного законодательства.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6.2. В случае сверхнормативного нахождения цистерн (вагонов) на станции выгрузки (свыше срока, установленного в п. 4.4.1), не очистки, не полного слива, повреждения цистерн, утраты ее частей, арматуры, или их невозврата в течение 2 месяцев, самовольного использования, переадресовки цистерн, неправильного указания (не указания) </w:t>
      </w:r>
      <w:proofErr w:type="gramStart"/>
      <w:r>
        <w:rPr>
          <w:rFonts w:ascii="Calibri" w:eastAsia="Calibri" w:hAnsi="Calibri" w:cs="Calibri"/>
          <w:sz w:val="20"/>
        </w:rPr>
        <w:t>в накладной наименования</w:t>
      </w:r>
      <w:proofErr w:type="gramEnd"/>
      <w:r>
        <w:rPr>
          <w:rFonts w:ascii="Calibri" w:eastAsia="Calibri" w:hAnsi="Calibri" w:cs="Calibri"/>
          <w:sz w:val="20"/>
        </w:rPr>
        <w:t xml:space="preserve"> грузополучателя, наименования и кода плательщика ЖД тарифа, заполнения железнодорожных накладных с нарушением действующих правил. Покупатель возмещает Поставщику все расходы, связанные с таковыми нарушениями, включая, штрафы, </w:t>
      </w:r>
      <w:proofErr w:type="gramStart"/>
      <w:r>
        <w:rPr>
          <w:rFonts w:ascii="Calibri" w:eastAsia="Calibri" w:hAnsi="Calibri" w:cs="Calibri"/>
          <w:sz w:val="20"/>
        </w:rPr>
        <w:t>сборы</w:t>
      </w:r>
      <w:proofErr w:type="gramEnd"/>
      <w:r>
        <w:rPr>
          <w:rFonts w:ascii="Calibri" w:eastAsia="Calibri" w:hAnsi="Calibri" w:cs="Calibri"/>
          <w:sz w:val="20"/>
        </w:rPr>
        <w:t xml:space="preserve"> предъявляемые Поставщику перевозчиком, экспедитором, грузоотправителем, поставщиком и иные убытки подтвержденные документально.</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6.3. Покупатель возмещает расходы, понесенные Поставщиком в связи с уплатой штрафов, сборов, платы за пользование цистернами (вагонами), взимаемой при простое (задержке) их на путях общего пользования и др. за невыполнение им заявки на перевозку грузов (недогруз, невыполнение заявки по дорогам назначения, станциям и др.), если невыполнение заявки произошло по вине Покупателя (отказ от отгрузки (заявки), отсутствие адресов грузополучателей, непредставление необходимых данных для оформления накладных, изменение реквизитов отгрузочной разнарядки (в том числе дорог назначения)), прекращение отгрузки в случае неисполнения Покупателем обязательств по исполнению договора.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6.4. Покупатель возмещает Поставщику расходы, понесенные им в связи с оплатой денежных средств ОАО «РЖД», ОАО «ПГК» и другим организациям в результате непроизводительного простоя, возникшего по вине Покупателя на путях общего пользования станции отправления, на подъездных путях грузоотправителя в связи с таможенным оформлением, поступлением в адрес грузоотправителя цистерн (вагонов) Покупателя в несогласованном количестве, в несогласованное время, в связи со сверхнормативным простоем на станции назначения, задержкой возврата цистерн Покупателя, иных случаях. Кроме того, Покупатель возмещает расходы, понесенные Поставщиком, в связи с ненадлежащим оформлением Покупателем документов по таможенному оформлению грузов.</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6.5. При поставке автомобильным транспортом в случае не выборки нефтепродуктов полностью или частично в сроки, указанные в дополнительном соглашении, Поставщик также имеет право выставить Покупателю неустойку в размере 20 (Двадцать) рублей в день за каждую тонну нефтепродуктов, невыбранную Покупателем в установленный срок.</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6.6. Поставщик вправе требовать уплаты штрафа в размере 15 (Пятнадцати) установленных законодательством РФ минимальных размеров оплаты труда, действующих на дату предъявления претензии, за каждый факт непредставления (несвоевременного) представления документов (сведений), указанных в </w:t>
      </w:r>
      <w:proofErr w:type="spellStart"/>
      <w:r>
        <w:rPr>
          <w:rFonts w:ascii="Calibri" w:eastAsia="Calibri" w:hAnsi="Calibri" w:cs="Calibri"/>
          <w:sz w:val="20"/>
        </w:rPr>
        <w:t>п.п</w:t>
      </w:r>
      <w:proofErr w:type="spellEnd"/>
      <w:r>
        <w:rPr>
          <w:rFonts w:ascii="Calibri" w:eastAsia="Calibri" w:hAnsi="Calibri" w:cs="Calibri"/>
          <w:sz w:val="20"/>
        </w:rPr>
        <w:t>. 3.4.,3.5.,10.2</w:t>
      </w:r>
      <w:proofErr w:type="gramStart"/>
      <w:r>
        <w:rPr>
          <w:rFonts w:ascii="Calibri" w:eastAsia="Calibri" w:hAnsi="Calibri" w:cs="Calibri"/>
          <w:sz w:val="20"/>
        </w:rPr>
        <w:t>.,договора</w:t>
      </w:r>
      <w:proofErr w:type="gramEnd"/>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6.7. Возмещение расходов, указанных в </w:t>
      </w:r>
      <w:proofErr w:type="spellStart"/>
      <w:r>
        <w:rPr>
          <w:rFonts w:ascii="Calibri" w:eastAsia="Calibri" w:hAnsi="Calibri" w:cs="Calibri"/>
          <w:sz w:val="20"/>
        </w:rPr>
        <w:t>п.п</w:t>
      </w:r>
      <w:proofErr w:type="spellEnd"/>
      <w:r>
        <w:rPr>
          <w:rFonts w:ascii="Calibri" w:eastAsia="Calibri" w:hAnsi="Calibri" w:cs="Calibri"/>
          <w:sz w:val="20"/>
        </w:rPr>
        <w:t>. 6.2., 6.3., 6.1., 6.5., 6.6, договора, производится Покупателем денежными средствами в течение 10 (десяти) календарных дней с момента получения Покупателем претензии Поставщика о возмещении данных расходов. При просрочке данной оплаты Поставщик, вправе предъявить Покупателю штрафную неустойку в размере 0.2% от неоплаченной суммы за каждые сутки задержки платежа.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6.8. Отказ от отгрузки возможен только по согласованию с Поставщиком. В случае одностороннего отказа Покупателя от поставки Поставщиком продукции, Поставщик вправе предъявить Покупателю штраф в размере 15% (пятнадцать процентов) от стоимости продукции, отмененной Покупателем к поставке.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При этом Поставщик вправе продать продукцию, от которой отказался Покупатель, третьему лицу, по цене на усмотрение Поставщика, с возложением на Покупателя обязанности возместить Поставщику все убытки в связи с отказом от поставки (в том числе в связи с разницей в цене). Действие данного пункта не распространяется на случаи отказа Покупателя </w:t>
      </w:r>
      <w:proofErr w:type="spellStart"/>
      <w:r>
        <w:rPr>
          <w:rFonts w:ascii="Calibri" w:eastAsia="Calibri" w:hAnsi="Calibri" w:cs="Calibri"/>
          <w:sz w:val="20"/>
        </w:rPr>
        <w:t>oт</w:t>
      </w:r>
      <w:proofErr w:type="spellEnd"/>
      <w:r>
        <w:rPr>
          <w:rFonts w:ascii="Calibri" w:eastAsia="Calibri" w:hAnsi="Calibri" w:cs="Calibri"/>
          <w:sz w:val="20"/>
        </w:rPr>
        <w:t xml:space="preserve"> поставки продукции по причине отказа Покупателя от согласования новой цены на продукцию согласно п. 2.6. настоящего договора.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6.9. При нарушении Покупателем срока исполнения денежных обязательств, установленных настоящим договором. Поставщик вправе предъявить Покупателю штрафную неустойку в размере 0,1% от полной стоимости товара подлежащего поставки за каждый день просрочки платежа.</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6.10. Поставщик имеет право удерживать полученные денежные средства до урегулирования разногласий, возникших между сторонами по настоящему договору. Удержанные денежные средства не рассматриваются Сторонами как предоставление Поставщику коммерческого кредита и проценты на указанные денежные средства не начисляются и не уплачиваются.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ab/>
        <w:t xml:space="preserve"> </w:t>
      </w: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7. РАЗРЕШЕНИЕ СПОРОВ</w:t>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7.1. Все неразрешенные вопросы, возникшие в процессе заключения, изменения или расторжения настоящего Договора и все остальные имущественные споры, возникшие при нарушении исполнения Договора одной из сторон, стороны решают претензионным путем. Срок ответа на претензию – 10 (Десять) дней со дня направления претензии.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7.2. При нарушении Покупателем срока предъявления претензий по недостаче поставленной Продукции и/или несоответствия качества Продукции требованиям, предусмотренным настоящим договором, претензии не принимаются к рассмотрению и не подлежат удовлетворению.</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7.3. При не достижении согласия, спор подлежит рассмотрению в Арбитражном суде Республики Башкортостан.</w:t>
      </w:r>
      <w:r>
        <w:rPr>
          <w:rFonts w:ascii="Calibri" w:eastAsia="Calibri" w:hAnsi="Calibri" w:cs="Calibri"/>
          <w:sz w:val="20"/>
        </w:rPr>
        <w:tab/>
      </w: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8. ОБСТОЯТЕЛЬСТВА НЕПРЕОДОЛИМОЙ СИЛЫ</w:t>
      </w:r>
    </w:p>
    <w:p w:rsidR="00EA2A74" w:rsidRDefault="00EA2A74" w:rsidP="00EA2A74">
      <w:pPr>
        <w:spacing w:after="0"/>
        <w:jc w:val="both"/>
        <w:rPr>
          <w:rFonts w:ascii="Calibri" w:eastAsia="Calibri" w:hAnsi="Calibri" w:cs="Calibri"/>
          <w:sz w:val="20"/>
        </w:rPr>
      </w:pPr>
      <w:r>
        <w:rPr>
          <w:rFonts w:ascii="Calibri" w:eastAsia="Calibri" w:hAnsi="Calibri" w:cs="Calibri"/>
          <w:sz w:val="20"/>
        </w:rPr>
        <w:t>8.1. Стороны не несут ответственности за неисполнение, либо ненадлежащее исполнение своих обязательств по настоящему договору при условии, что их нарушение было обусловлено обстоятельствами непреодолимой силы (форс-мажор).</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8.2.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принятие органом государственной власти или управления (муниципальным органом) решения, повлекшего невозможность исполнения настоящего договора, а также обстоятельства, предусмотренные ст.29 Устава железнодорожного транспорта РФ.</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8.3. Сторона, для которой возникли обстоятельства непреодолимой силы, обязана в письменной форме незамедлительно уведомить об этом другую сторону. Если препятствие носит временный характер, освобождение от ответственности имеет силу на период действия таких препятствий и их последствий. Если форс-мажорные обстоятельства существуют более трех месяцев, стороны имеют право в одностороннем порядке расторгнуть настоящий договор, предварительно уведомив в письменной форме другую сторону о расторжении договора.</w:t>
      </w:r>
      <w:r>
        <w:rPr>
          <w:rFonts w:ascii="Calibri" w:eastAsia="Calibri" w:hAnsi="Calibri" w:cs="Calibri"/>
          <w:sz w:val="20"/>
        </w:rPr>
        <w:tab/>
      </w: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9. ИЗМЕНЕНИЕ И РАСТОРЖЕНИЕ ДОГОВОРА</w:t>
      </w:r>
    </w:p>
    <w:p w:rsidR="00EA2A74" w:rsidRDefault="00EA2A74" w:rsidP="00EA2A74">
      <w:pPr>
        <w:spacing w:after="0"/>
        <w:jc w:val="both"/>
        <w:rPr>
          <w:rFonts w:ascii="Calibri" w:eastAsia="Calibri" w:hAnsi="Calibri" w:cs="Calibri"/>
          <w:sz w:val="20"/>
        </w:rPr>
      </w:pPr>
      <w:r>
        <w:rPr>
          <w:rFonts w:ascii="Calibri" w:eastAsia="Calibri" w:hAnsi="Calibri" w:cs="Calibri"/>
          <w:sz w:val="20"/>
        </w:rPr>
        <w:t>9.1. Договор может быть изменен или расторгнут по соглашению сторон, либо в одностороннем порядке, помимо случаев, предусмотренных действующим законодательством. Поставщиком в случае неоплаты Покупателем продукции в течение 5 (пяти) дней сверх согласованного сторонами срока, в случае, предусмотренном п.2.6. настоящего договора, в случае отказа Покупателя от согласования вносимых Поставщиком изменений условий договора и в других случаях, предусмотренных договором.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 xml:space="preserve">9.2. Договор считается измененным или расторгнутым с даты подписания сторонами соглашения об изменении или расторжении, а также, </w:t>
      </w:r>
      <w:proofErr w:type="gramStart"/>
      <w:r>
        <w:rPr>
          <w:rFonts w:ascii="Calibri" w:eastAsia="Calibri" w:hAnsi="Calibri" w:cs="Calibri"/>
          <w:sz w:val="20"/>
        </w:rPr>
        <w:t>в случаях</w:t>
      </w:r>
      <w:proofErr w:type="gramEnd"/>
      <w:r>
        <w:rPr>
          <w:rFonts w:ascii="Calibri" w:eastAsia="Calibri" w:hAnsi="Calibri" w:cs="Calibri"/>
          <w:sz w:val="20"/>
        </w:rPr>
        <w:t xml:space="preserve"> указанных в п. 9.1., с даты получения соответствующей стороной письменного уведомления об одностороннем расторжении договора.</w:t>
      </w:r>
      <w:r>
        <w:rPr>
          <w:rFonts w:ascii="Calibri" w:eastAsia="Calibri" w:hAnsi="Calibri" w:cs="Calibri"/>
          <w:sz w:val="20"/>
        </w:rPr>
        <w:tab/>
      </w:r>
    </w:p>
    <w:p w:rsidR="00EA2A74" w:rsidRDefault="00EA2A74" w:rsidP="00EA2A74">
      <w:pPr>
        <w:spacing w:after="0"/>
        <w:jc w:val="center"/>
        <w:rPr>
          <w:rFonts w:ascii="Calibri" w:eastAsia="Calibri" w:hAnsi="Calibri" w:cs="Calibri"/>
          <w:b/>
          <w:sz w:val="20"/>
        </w:rPr>
      </w:pPr>
      <w:r>
        <w:rPr>
          <w:rFonts w:ascii="Calibri" w:eastAsia="Calibri" w:hAnsi="Calibri" w:cs="Calibri"/>
          <w:b/>
          <w:sz w:val="20"/>
        </w:rPr>
        <w:t>10. ПРОЧИЕ УСЛОВИЯ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10.1. 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 В случае, если условия дополнительного соглашения к договору противоречат условиям настоящего договора, то условия дополнительного соглашения действительны на период действия этого соглашения. Каждое последующее дополнительное соглашение не изменяет, не отменяет и не приостанавливает действие условий предыдущих дополнительных соглашений ни полностью, ни в части, если только в нем не указано иное.</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10.2. В случае изменения наименования, адреса (местонахождения), банковских реквизитов и других данных, каждая из сторон обязана в 5 (Пяти)-</w:t>
      </w:r>
      <w:proofErr w:type="spellStart"/>
      <w:r>
        <w:rPr>
          <w:rFonts w:ascii="Calibri" w:eastAsia="Calibri" w:hAnsi="Calibri" w:cs="Calibri"/>
          <w:sz w:val="20"/>
        </w:rPr>
        <w:t>дневный</w:t>
      </w:r>
      <w:proofErr w:type="spellEnd"/>
      <w:r>
        <w:rPr>
          <w:rFonts w:ascii="Calibri" w:eastAsia="Calibri" w:hAnsi="Calibri" w:cs="Calibri"/>
          <w:sz w:val="20"/>
        </w:rPr>
        <w:t xml:space="preserve"> срок с даты изменения в письменной форме сообщить другой стороне о произошедших изменениях.</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н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10.4.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lastRenderedPageBreak/>
        <w:t>10.5. В случае возникновения у одной из Стороны подозрений, что произошло или может произойти нарушение положений настоящею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10.7. В случае нарушения Сторонами обязательств, предусмотренных настоящим разделом договора и/или неполучения другой Стороной в установленный настоящим разделом договора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Сторона, являющаяся инициатором расторжения настоящего Договора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r>
        <w:rPr>
          <w:rFonts w:ascii="Calibri" w:eastAsia="Calibri" w:hAnsi="Calibri" w:cs="Calibri"/>
          <w:sz w:val="20"/>
        </w:rPr>
        <w:tab/>
      </w:r>
    </w:p>
    <w:p w:rsidR="00EA2A74" w:rsidRDefault="00EA2A74" w:rsidP="00EA2A74">
      <w:pPr>
        <w:spacing w:after="0"/>
        <w:jc w:val="both"/>
        <w:rPr>
          <w:rFonts w:ascii="Calibri" w:eastAsia="Calibri" w:hAnsi="Calibri" w:cs="Calibri"/>
          <w:sz w:val="20"/>
        </w:rPr>
      </w:pPr>
      <w:r>
        <w:rPr>
          <w:rFonts w:ascii="Calibri" w:eastAsia="Calibri" w:hAnsi="Calibri" w:cs="Calibri"/>
          <w:sz w:val="20"/>
        </w:rPr>
        <w:t>10.8. Документы, переданные по факсимильной связи, имеют полную юридическую силу. Уведомления, сообщения по настоящему договору могут передаваться почтой, по факсу или иным способом. Риск искажения информации при ее передаче несет сторона, отправляющая соответствующую информацию. После направления факсимильного сообщения сторона, направившая его, обязана предоставить в 10 -</w:t>
      </w:r>
      <w:proofErr w:type="spellStart"/>
      <w:r>
        <w:rPr>
          <w:rFonts w:ascii="Calibri" w:eastAsia="Calibri" w:hAnsi="Calibri" w:cs="Calibri"/>
          <w:sz w:val="20"/>
        </w:rPr>
        <w:t>дневный</w:t>
      </w:r>
      <w:proofErr w:type="spellEnd"/>
      <w:r>
        <w:rPr>
          <w:rFonts w:ascii="Calibri" w:eastAsia="Calibri" w:hAnsi="Calibri" w:cs="Calibri"/>
          <w:sz w:val="20"/>
        </w:rPr>
        <w:t xml:space="preserve"> срок другой стороне оригинал переданного документа.</w:t>
      </w:r>
    </w:p>
    <w:p w:rsidR="00EA2A74" w:rsidRDefault="00EA2A74" w:rsidP="00EA2A74">
      <w:pPr>
        <w:spacing w:after="0"/>
        <w:jc w:val="both"/>
        <w:rPr>
          <w:rFonts w:ascii="Calibri" w:eastAsia="Calibri" w:hAnsi="Calibri" w:cs="Calibri"/>
          <w:sz w:val="20"/>
        </w:rPr>
      </w:pPr>
      <w:r>
        <w:rPr>
          <w:rFonts w:ascii="Calibri" w:eastAsia="Calibri" w:hAnsi="Calibri" w:cs="Calibri"/>
          <w:sz w:val="20"/>
        </w:rPr>
        <w:t>10.9. Настоящий договор составлен в 2-х (двух) экземпляров и вступает в силу с момента его подписания и действует в части поставки продукции до 31 «декабря» 2017г. включительно, а в части взаиморасчетов до полного их завершения.</w:t>
      </w:r>
    </w:p>
    <w:p w:rsidR="00EA2A74" w:rsidRDefault="00EA2A74" w:rsidP="00EA2A74">
      <w:pPr>
        <w:spacing w:after="0"/>
        <w:jc w:val="both"/>
        <w:rPr>
          <w:rFonts w:ascii="Calibri" w:eastAsia="Calibri" w:hAnsi="Calibri" w:cs="Calibri"/>
          <w:sz w:val="20"/>
        </w:rPr>
      </w:pPr>
      <w:r>
        <w:rPr>
          <w:rFonts w:ascii="Calibri" w:eastAsia="Calibri" w:hAnsi="Calibri" w:cs="Calibri"/>
          <w:sz w:val="20"/>
        </w:rPr>
        <w:t>10.10. В случае, если по истечении срока Договора ни одна из Сторон письменно не заявит о расторжении Договора, Договор считается пролонгированным на следующий календарный год. Количество таких пролонгаций неограниченно.</w:t>
      </w: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b/>
          <w:sz w:val="20"/>
        </w:rPr>
      </w:pPr>
    </w:p>
    <w:p w:rsidR="00EA2A74" w:rsidRDefault="00EA2A74" w:rsidP="00EA2A74">
      <w:pPr>
        <w:spacing w:after="0"/>
        <w:jc w:val="center"/>
        <w:rPr>
          <w:rFonts w:ascii="Calibri" w:eastAsia="Calibri" w:hAnsi="Calibri" w:cs="Calibri"/>
          <w:sz w:val="20"/>
        </w:rPr>
      </w:pPr>
      <w:r>
        <w:rPr>
          <w:rFonts w:ascii="Calibri" w:eastAsia="Calibri" w:hAnsi="Calibri" w:cs="Calibri"/>
          <w:b/>
          <w:sz w:val="20"/>
        </w:rPr>
        <w:lastRenderedPageBreak/>
        <w:t>11. АДРЕСА И РЕКВИЗИТЫ СТОРОН:</w:t>
      </w:r>
    </w:p>
    <w:tbl>
      <w:tblPr>
        <w:tblW w:w="0" w:type="auto"/>
        <w:tblInd w:w="98" w:type="dxa"/>
        <w:tblCellMar>
          <w:left w:w="10" w:type="dxa"/>
          <w:right w:w="10" w:type="dxa"/>
        </w:tblCellMar>
        <w:tblLook w:val="04A0" w:firstRow="1" w:lastRow="0" w:firstColumn="1" w:lastColumn="0" w:noHBand="0" w:noVBand="1"/>
      </w:tblPr>
      <w:tblGrid>
        <w:gridCol w:w="4762"/>
        <w:gridCol w:w="4495"/>
      </w:tblGrid>
      <w:tr w:rsidR="00EA2A74" w:rsidTr="00782D27">
        <w:trPr>
          <w:trHeight w:val="170"/>
        </w:trPr>
        <w:tc>
          <w:tcPr>
            <w:tcW w:w="4830" w:type="dxa"/>
            <w:shd w:val="clear" w:color="auto" w:fill="auto"/>
            <w:tcMar>
              <w:left w:w="108" w:type="dxa"/>
              <w:right w:w="108" w:type="dxa"/>
            </w:tcMar>
          </w:tcPr>
          <w:p w:rsidR="00EA2A74" w:rsidRDefault="00EA2A74" w:rsidP="00782D27">
            <w:pPr>
              <w:spacing w:after="0" w:line="240" w:lineRule="auto"/>
              <w:rPr>
                <w:rFonts w:ascii="Calibri" w:eastAsia="Calibri" w:hAnsi="Calibri" w:cs="Calibri"/>
                <w:b/>
                <w:sz w:val="20"/>
              </w:rPr>
            </w:pPr>
            <w:r>
              <w:rPr>
                <w:rFonts w:ascii="Calibri" w:eastAsia="Calibri" w:hAnsi="Calibri" w:cs="Calibri"/>
                <w:b/>
                <w:sz w:val="20"/>
              </w:rPr>
              <w:t>ПРОДАВЕЦ:</w:t>
            </w:r>
          </w:p>
          <w:p w:rsidR="00EA2A74" w:rsidRDefault="00EA2A74" w:rsidP="00782D27">
            <w:pPr>
              <w:spacing w:after="0" w:line="240" w:lineRule="auto"/>
              <w:rPr>
                <w:rFonts w:ascii="Calibri" w:eastAsia="Calibri" w:hAnsi="Calibri" w:cs="Calibri"/>
              </w:rPr>
            </w:pPr>
            <w:r>
              <w:rPr>
                <w:rFonts w:ascii="Calibri" w:eastAsia="Calibri" w:hAnsi="Calibri" w:cs="Calibri"/>
                <w:b/>
                <w:sz w:val="20"/>
              </w:rPr>
              <w:t>ООО «Дорожные Профессионалы»</w:t>
            </w:r>
          </w:p>
        </w:tc>
        <w:tc>
          <w:tcPr>
            <w:tcW w:w="4536" w:type="dxa"/>
            <w:shd w:val="clear" w:color="auto" w:fill="auto"/>
            <w:tcMar>
              <w:left w:w="108" w:type="dxa"/>
              <w:right w:w="108" w:type="dxa"/>
            </w:tcMar>
          </w:tcPr>
          <w:p w:rsidR="00EA2A74" w:rsidRDefault="00EA2A74" w:rsidP="00782D27">
            <w:pPr>
              <w:spacing w:after="0" w:line="240" w:lineRule="auto"/>
              <w:rPr>
                <w:rFonts w:ascii="Calibri" w:eastAsia="Calibri" w:hAnsi="Calibri" w:cs="Calibri"/>
                <w:b/>
                <w:sz w:val="20"/>
              </w:rPr>
            </w:pPr>
            <w:r>
              <w:rPr>
                <w:rFonts w:ascii="Calibri" w:eastAsia="Calibri" w:hAnsi="Calibri" w:cs="Calibri"/>
                <w:b/>
                <w:sz w:val="20"/>
              </w:rPr>
              <w:t>ПОКУПАТЕЛЬ:</w:t>
            </w:r>
          </w:p>
          <w:p w:rsidR="00EA2A74" w:rsidRDefault="00EA2A74" w:rsidP="00782D27">
            <w:pPr>
              <w:spacing w:after="0" w:line="240" w:lineRule="auto"/>
              <w:rPr>
                <w:rFonts w:ascii="Calibri" w:eastAsia="Calibri" w:hAnsi="Calibri" w:cs="Calibri"/>
              </w:rPr>
            </w:pPr>
            <w:r>
              <w:rPr>
                <w:rFonts w:ascii="Calibri" w:eastAsia="Calibri" w:hAnsi="Calibri" w:cs="Calibri"/>
                <w:b/>
                <w:sz w:val="20"/>
              </w:rPr>
              <w:t xml:space="preserve">ООО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sz w:val="20"/>
              </w:rPr>
            </w:pPr>
          </w:p>
          <w:p w:rsidR="00EA2A74" w:rsidRPr="00B11E00" w:rsidRDefault="00EA2A74" w:rsidP="00782D27">
            <w:pPr>
              <w:spacing w:after="0" w:line="240" w:lineRule="auto"/>
              <w:rPr>
                <w:rFonts w:ascii="Calibri" w:eastAsia="Calibri" w:hAnsi="Calibri" w:cs="Calibri"/>
                <w:sz w:val="20"/>
              </w:rPr>
            </w:pPr>
            <w:r>
              <w:rPr>
                <w:rFonts w:ascii="Calibri" w:eastAsia="Calibri" w:hAnsi="Calibri" w:cs="Calibri"/>
                <w:sz w:val="20"/>
              </w:rPr>
              <w:t xml:space="preserve">Юр. адрес: 450099, Российская Федерация, Республика Башкортостан, г. Уфа, ул. </w:t>
            </w:r>
            <w:proofErr w:type="spellStart"/>
            <w:r>
              <w:rPr>
                <w:rFonts w:ascii="Calibri" w:eastAsia="Calibri" w:hAnsi="Calibri" w:cs="Calibri"/>
                <w:sz w:val="20"/>
              </w:rPr>
              <w:t>М.Жукова</w:t>
            </w:r>
            <w:proofErr w:type="spellEnd"/>
            <w:r>
              <w:rPr>
                <w:rFonts w:ascii="Calibri" w:eastAsia="Calibri" w:hAnsi="Calibri" w:cs="Calibri"/>
                <w:sz w:val="20"/>
              </w:rPr>
              <w:t>, 39/2 офис 319</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Юр. адрес: </w:t>
            </w:r>
          </w:p>
        </w:tc>
      </w:tr>
      <w:tr w:rsidR="00EA2A74" w:rsidTr="00782D27">
        <w:trPr>
          <w:trHeight w:val="170"/>
        </w:trPr>
        <w:tc>
          <w:tcPr>
            <w:tcW w:w="4830" w:type="dxa"/>
            <w:shd w:val="clear" w:color="auto" w:fill="auto"/>
            <w:tcMar>
              <w:left w:w="108" w:type="dxa"/>
              <w:right w:w="108" w:type="dxa"/>
            </w:tcMar>
            <w:vAlign w:val="center"/>
          </w:tcPr>
          <w:p w:rsidR="00EA2A74" w:rsidRPr="00386B9D" w:rsidRDefault="00EA2A74" w:rsidP="00782D27">
            <w:pPr>
              <w:spacing w:after="0" w:line="240" w:lineRule="auto"/>
              <w:rPr>
                <w:rFonts w:ascii="Calibri" w:eastAsia="Calibri" w:hAnsi="Calibri" w:cs="Calibri"/>
                <w:sz w:val="20"/>
              </w:rPr>
            </w:pPr>
          </w:p>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Почт. адрес: 450099, Российская Федерация, Республика Башкортостан, г. Уфа, ул. </w:t>
            </w:r>
            <w:proofErr w:type="spellStart"/>
            <w:r>
              <w:rPr>
                <w:rFonts w:ascii="Calibri" w:eastAsia="Calibri" w:hAnsi="Calibri" w:cs="Calibri"/>
                <w:sz w:val="20"/>
              </w:rPr>
              <w:t>М.Жукова</w:t>
            </w:r>
            <w:proofErr w:type="spellEnd"/>
            <w:r>
              <w:rPr>
                <w:rFonts w:ascii="Calibri" w:eastAsia="Calibri" w:hAnsi="Calibri" w:cs="Calibri"/>
                <w:sz w:val="20"/>
              </w:rPr>
              <w:t>, 39/2 офис 315</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Почтовый адрес: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ИНН   0276910871</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ИНН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КПП   027601001</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КПП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sz w:val="20"/>
              </w:rPr>
            </w:pPr>
            <w:r>
              <w:rPr>
                <w:rFonts w:ascii="Calibri" w:eastAsia="Calibri" w:hAnsi="Calibri" w:cs="Calibri"/>
                <w:sz w:val="20"/>
              </w:rPr>
              <w:t>ОГРН 1160280060720</w:t>
            </w:r>
          </w:p>
          <w:p w:rsidR="00EA2A74" w:rsidRDefault="00EA2A74" w:rsidP="00782D27">
            <w:pPr>
              <w:spacing w:after="0" w:line="240" w:lineRule="auto"/>
              <w:rPr>
                <w:rFonts w:ascii="Calibri" w:eastAsia="Calibri" w:hAnsi="Calibri" w:cs="Calibri"/>
              </w:rPr>
            </w:pPr>
            <w:r>
              <w:rPr>
                <w:rFonts w:ascii="Calibri" w:eastAsia="Calibri" w:hAnsi="Calibri" w:cs="Calibri"/>
                <w:sz w:val="20"/>
              </w:rPr>
              <w:t>ОКПО 15300937</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sz w:val="20"/>
              </w:rPr>
            </w:pPr>
            <w:r>
              <w:rPr>
                <w:rFonts w:ascii="Calibri" w:eastAsia="Calibri" w:hAnsi="Calibri" w:cs="Calibri"/>
                <w:sz w:val="20"/>
              </w:rPr>
              <w:t xml:space="preserve">ОГРН </w:t>
            </w:r>
          </w:p>
          <w:p w:rsidR="00EA2A74" w:rsidRPr="00940962" w:rsidRDefault="00EA2A74" w:rsidP="00782D27">
            <w:pPr>
              <w:spacing w:after="0" w:line="240" w:lineRule="auto"/>
              <w:rPr>
                <w:rFonts w:ascii="Calibri" w:eastAsia="Calibri" w:hAnsi="Calibri" w:cs="Calibri"/>
                <w:sz w:val="20"/>
              </w:rPr>
            </w:pPr>
            <w:r>
              <w:rPr>
                <w:rFonts w:ascii="Calibri" w:eastAsia="Calibri" w:hAnsi="Calibri" w:cs="Calibri"/>
                <w:sz w:val="20"/>
              </w:rPr>
              <w:t xml:space="preserve">ОКПО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Р/счет N 40702810606000016802</w:t>
            </w:r>
          </w:p>
        </w:tc>
        <w:tc>
          <w:tcPr>
            <w:tcW w:w="4536" w:type="dxa"/>
            <w:shd w:val="clear" w:color="auto" w:fill="auto"/>
            <w:tcMar>
              <w:left w:w="108" w:type="dxa"/>
              <w:right w:w="108" w:type="dxa"/>
            </w:tcMar>
            <w:vAlign w:val="center"/>
          </w:tcPr>
          <w:p w:rsidR="00EA2A74" w:rsidRDefault="00EA2A74" w:rsidP="00782D27">
            <w:pPr>
              <w:spacing w:after="0" w:line="240" w:lineRule="auto"/>
            </w:pPr>
            <w:r>
              <w:rPr>
                <w:rFonts w:ascii="Calibri" w:eastAsia="Calibri" w:hAnsi="Calibri" w:cs="Calibri"/>
                <w:sz w:val="20"/>
              </w:rPr>
              <w:t xml:space="preserve">Р/счет </w:t>
            </w:r>
            <w:r>
              <w:rPr>
                <w:rFonts w:ascii="Segoe UI Symbol" w:eastAsia="Segoe UI Symbol" w:hAnsi="Segoe UI Symbol" w:cs="Segoe UI Symbol"/>
                <w:sz w:val="20"/>
              </w:rPr>
              <w:t>№</w:t>
            </w:r>
            <w:r>
              <w:rPr>
                <w:rFonts w:ascii="Calibri" w:eastAsia="Calibri" w:hAnsi="Calibri" w:cs="Calibri"/>
                <w:sz w:val="20"/>
              </w:rPr>
              <w:t xml:space="preserve">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в Отделении №8598 «Сбербанк» г. Уфа</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В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К/счет N 30101810300000000601</w:t>
            </w:r>
          </w:p>
        </w:tc>
        <w:tc>
          <w:tcPr>
            <w:tcW w:w="4536" w:type="dxa"/>
            <w:shd w:val="clear" w:color="auto" w:fill="auto"/>
            <w:tcMar>
              <w:left w:w="108" w:type="dxa"/>
              <w:right w:w="108" w:type="dxa"/>
            </w:tcMar>
            <w:vAlign w:val="center"/>
          </w:tcPr>
          <w:p w:rsidR="00EA2A74" w:rsidRDefault="00EA2A74" w:rsidP="00782D27">
            <w:pPr>
              <w:spacing w:after="0" w:line="240" w:lineRule="auto"/>
            </w:pPr>
            <w:r>
              <w:rPr>
                <w:rFonts w:ascii="Calibri" w:eastAsia="Calibri" w:hAnsi="Calibri" w:cs="Calibri"/>
                <w:sz w:val="20"/>
              </w:rPr>
              <w:t xml:space="preserve">К/счет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БИК 048073601</w:t>
            </w:r>
            <w:bookmarkStart w:id="0" w:name="_GoBack"/>
            <w:bookmarkEnd w:id="0"/>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БИК </w:t>
            </w:r>
          </w:p>
        </w:tc>
      </w:tr>
      <w:tr w:rsidR="00EA2A74"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Телефон:8/347/ 266-02-86</w:t>
            </w:r>
          </w:p>
        </w:tc>
        <w:tc>
          <w:tcPr>
            <w:tcW w:w="4536"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Телефон: </w:t>
            </w:r>
          </w:p>
        </w:tc>
      </w:tr>
      <w:tr w:rsidR="00EA2A74" w:rsidRPr="007D269E" w:rsidTr="00782D27">
        <w:trPr>
          <w:trHeight w:val="170"/>
        </w:trPr>
        <w:tc>
          <w:tcPr>
            <w:tcW w:w="4830" w:type="dxa"/>
            <w:shd w:val="clear" w:color="auto" w:fill="auto"/>
            <w:tcMar>
              <w:left w:w="108" w:type="dxa"/>
              <w:right w:w="108" w:type="dxa"/>
            </w:tcMar>
            <w:vAlign w:val="center"/>
          </w:tcPr>
          <w:p w:rsidR="00EA2A74" w:rsidRDefault="00EA2A74" w:rsidP="00782D27">
            <w:pPr>
              <w:spacing w:after="0" w:line="240" w:lineRule="auto"/>
              <w:rPr>
                <w:rFonts w:ascii="Calibri" w:eastAsia="Calibri" w:hAnsi="Calibri" w:cs="Calibri"/>
                <w:sz w:val="20"/>
                <w:lang w:val="en-US"/>
              </w:rPr>
            </w:pPr>
          </w:p>
          <w:p w:rsidR="00EA2A74" w:rsidRPr="009A4461" w:rsidRDefault="00EA2A74" w:rsidP="00782D27">
            <w:pPr>
              <w:spacing w:after="0" w:line="240" w:lineRule="auto"/>
              <w:rPr>
                <w:rFonts w:ascii="Calibri" w:eastAsia="Calibri" w:hAnsi="Calibri" w:cs="Calibri"/>
                <w:sz w:val="20"/>
                <w:lang w:val="en-US"/>
              </w:rPr>
            </w:pPr>
            <w:r>
              <w:rPr>
                <w:rFonts w:ascii="Calibri" w:eastAsia="Calibri" w:hAnsi="Calibri" w:cs="Calibri"/>
                <w:sz w:val="20"/>
              </w:rPr>
              <w:t>Е</w:t>
            </w:r>
            <w:r w:rsidRPr="00472405">
              <w:rPr>
                <w:rFonts w:ascii="Calibri" w:eastAsia="Calibri" w:hAnsi="Calibri" w:cs="Calibri"/>
                <w:sz w:val="20"/>
                <w:lang w:val="en-US"/>
              </w:rPr>
              <w:t>-mail</w:t>
            </w:r>
            <w:r w:rsidRPr="009A4461">
              <w:rPr>
                <w:rFonts w:ascii="Calibri" w:eastAsia="Calibri" w:hAnsi="Calibri" w:cs="Calibri"/>
                <w:sz w:val="20"/>
                <w:lang w:val="en-US"/>
              </w:rPr>
              <w:t xml:space="preserve"> </w:t>
            </w:r>
            <w:r>
              <w:rPr>
                <w:rFonts w:ascii="Calibri" w:eastAsia="Calibri" w:hAnsi="Calibri" w:cs="Calibri"/>
                <w:sz w:val="20"/>
                <w:lang w:val="en-US"/>
              </w:rPr>
              <w:t>dor.prof@mail.ru</w:t>
            </w:r>
          </w:p>
          <w:p w:rsidR="00EA2A74" w:rsidRPr="00472405" w:rsidRDefault="00EA2A74" w:rsidP="00782D27">
            <w:pPr>
              <w:spacing w:after="0" w:line="240" w:lineRule="auto"/>
              <w:rPr>
                <w:rFonts w:ascii="Calibri" w:eastAsia="Calibri" w:hAnsi="Calibri" w:cs="Calibri"/>
                <w:lang w:val="en-US"/>
              </w:rPr>
            </w:pPr>
          </w:p>
        </w:tc>
        <w:tc>
          <w:tcPr>
            <w:tcW w:w="4536" w:type="dxa"/>
            <w:shd w:val="clear" w:color="auto" w:fill="auto"/>
            <w:tcMar>
              <w:left w:w="108" w:type="dxa"/>
              <w:right w:w="108" w:type="dxa"/>
            </w:tcMar>
            <w:vAlign w:val="center"/>
          </w:tcPr>
          <w:p w:rsidR="00EA2A74" w:rsidRPr="007A4294" w:rsidRDefault="00EA2A74" w:rsidP="00782D27">
            <w:pPr>
              <w:spacing w:after="0" w:line="240" w:lineRule="auto"/>
              <w:rPr>
                <w:rFonts w:ascii="Calibri" w:eastAsia="Calibri" w:hAnsi="Calibri" w:cs="Calibri"/>
                <w:sz w:val="20"/>
                <w:lang w:val="en-US"/>
              </w:rPr>
            </w:pPr>
            <w:r>
              <w:rPr>
                <w:rFonts w:ascii="Calibri" w:eastAsia="Calibri" w:hAnsi="Calibri" w:cs="Calibri"/>
                <w:sz w:val="20"/>
                <w:lang w:val="en-US"/>
              </w:rPr>
              <w:t>E</w:t>
            </w:r>
            <w:r w:rsidRPr="006F0DB7">
              <w:rPr>
                <w:rFonts w:ascii="Calibri" w:eastAsia="Calibri" w:hAnsi="Calibri" w:cs="Calibri"/>
                <w:sz w:val="20"/>
                <w:lang w:val="en-US"/>
              </w:rPr>
              <w:t>mail:</w:t>
            </w:r>
            <w:r>
              <w:rPr>
                <w:rFonts w:ascii="Calibri" w:eastAsia="Calibri" w:hAnsi="Calibri" w:cs="Calibri"/>
                <w:sz w:val="20"/>
                <w:lang w:val="en-US"/>
              </w:rPr>
              <w:t xml:space="preserve"> </w:t>
            </w:r>
          </w:p>
        </w:tc>
      </w:tr>
      <w:tr w:rsidR="00EA2A74" w:rsidTr="00782D27">
        <w:trPr>
          <w:trHeight w:val="170"/>
        </w:trPr>
        <w:tc>
          <w:tcPr>
            <w:tcW w:w="4830" w:type="dxa"/>
            <w:shd w:val="clear" w:color="auto" w:fill="auto"/>
            <w:tcMar>
              <w:left w:w="108" w:type="dxa"/>
              <w:right w:w="108" w:type="dxa"/>
            </w:tcMar>
          </w:tcPr>
          <w:p w:rsidR="00EA2A74" w:rsidRDefault="00EA2A74" w:rsidP="00782D27">
            <w:pPr>
              <w:spacing w:after="0" w:line="240" w:lineRule="auto"/>
              <w:rPr>
                <w:rFonts w:ascii="Calibri" w:eastAsia="Calibri" w:hAnsi="Calibri" w:cs="Calibri"/>
              </w:rPr>
            </w:pPr>
            <w:r>
              <w:rPr>
                <w:rFonts w:ascii="Calibri" w:eastAsia="Calibri" w:hAnsi="Calibri" w:cs="Calibri"/>
                <w:sz w:val="20"/>
              </w:rPr>
              <w:t>Директор</w:t>
            </w:r>
            <w:r>
              <w:rPr>
                <w:rFonts w:ascii="Calibri" w:eastAsia="Calibri" w:hAnsi="Calibri" w:cs="Calibri"/>
                <w:b/>
                <w:sz w:val="20"/>
              </w:rPr>
              <w:t xml:space="preserve"> </w:t>
            </w:r>
          </w:p>
        </w:tc>
        <w:tc>
          <w:tcPr>
            <w:tcW w:w="4536" w:type="dxa"/>
            <w:shd w:val="clear" w:color="auto" w:fill="auto"/>
            <w:tcMar>
              <w:left w:w="108" w:type="dxa"/>
              <w:right w:w="108" w:type="dxa"/>
            </w:tcMa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Директор </w:t>
            </w:r>
          </w:p>
        </w:tc>
      </w:tr>
      <w:tr w:rsidR="00EA2A74" w:rsidTr="00782D27">
        <w:trPr>
          <w:trHeight w:val="80"/>
        </w:trPr>
        <w:tc>
          <w:tcPr>
            <w:tcW w:w="4830" w:type="dxa"/>
            <w:shd w:val="clear" w:color="auto" w:fill="auto"/>
            <w:tcMar>
              <w:left w:w="108" w:type="dxa"/>
              <w:right w:w="108" w:type="dxa"/>
            </w:tcMar>
          </w:tcPr>
          <w:p w:rsidR="00EA2A74" w:rsidRDefault="00EA2A74" w:rsidP="00782D27">
            <w:pPr>
              <w:spacing w:after="0" w:line="240" w:lineRule="auto"/>
              <w:rPr>
                <w:rFonts w:ascii="Calibri" w:eastAsia="Calibri" w:hAnsi="Calibri" w:cs="Calibri"/>
                <w:b/>
                <w:sz w:val="20"/>
                <w:lang w:val="en-US"/>
              </w:rPr>
            </w:pPr>
            <w:r>
              <w:rPr>
                <w:rFonts w:ascii="Calibri" w:eastAsia="Calibri" w:hAnsi="Calibri" w:cs="Calibri"/>
                <w:b/>
                <w:sz w:val="20"/>
              </w:rPr>
              <w:t xml:space="preserve">ООО «Дорожные Профессионалы»   </w:t>
            </w:r>
          </w:p>
          <w:p w:rsidR="00EA2A74" w:rsidRDefault="00EA2A74" w:rsidP="00782D27">
            <w:pPr>
              <w:spacing w:after="0" w:line="240" w:lineRule="auto"/>
              <w:rPr>
                <w:rFonts w:ascii="Calibri" w:eastAsia="Calibri" w:hAnsi="Calibri" w:cs="Calibri"/>
                <w:b/>
                <w:sz w:val="20"/>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ind w:left="-531"/>
              <w:rPr>
                <w:noProof/>
              </w:rPr>
            </w:pPr>
          </w:p>
          <w:p w:rsidR="00EA2A74" w:rsidRDefault="00EA2A74" w:rsidP="00782D27">
            <w:pPr>
              <w:spacing w:after="0" w:line="240" w:lineRule="auto"/>
              <w:rPr>
                <w:noProof/>
              </w:rPr>
            </w:pPr>
          </w:p>
          <w:p w:rsidR="00EA2A74" w:rsidRPr="000F0174" w:rsidRDefault="00EA2A74" w:rsidP="00782D27">
            <w:pPr>
              <w:spacing w:after="0" w:line="240" w:lineRule="auto"/>
              <w:rPr>
                <w:rFonts w:ascii="Calibri" w:eastAsia="Calibri" w:hAnsi="Calibri" w:cs="Calibri"/>
                <w:b/>
                <w:sz w:val="20"/>
                <w:lang w:val="en-US"/>
              </w:rPr>
            </w:pPr>
            <w:r>
              <w:rPr>
                <w:rFonts w:ascii="Calibri" w:eastAsia="Calibri" w:hAnsi="Calibri" w:cs="Calibri"/>
                <w:b/>
                <w:sz w:val="20"/>
                <w:lang w:val="en-US"/>
              </w:rPr>
              <w:t>___________________</w:t>
            </w:r>
            <w:r>
              <w:rPr>
                <w:rFonts w:ascii="Calibri" w:eastAsia="Calibri" w:hAnsi="Calibri" w:cs="Calibri"/>
                <w:b/>
                <w:sz w:val="20"/>
              </w:rPr>
              <w:t xml:space="preserve"> </w:t>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r>
            <w:r>
              <w:rPr>
                <w:rFonts w:ascii="Calibri" w:eastAsia="Calibri" w:hAnsi="Calibri" w:cs="Calibri"/>
                <w:b/>
                <w:sz w:val="20"/>
              </w:rPr>
              <w:softHyphen/>
              <w:t xml:space="preserve">_______________                                                                   </w:t>
            </w:r>
          </w:p>
        </w:tc>
        <w:tc>
          <w:tcPr>
            <w:tcW w:w="4536" w:type="dxa"/>
            <w:shd w:val="clear" w:color="auto" w:fill="auto"/>
            <w:tcMar>
              <w:left w:w="108" w:type="dxa"/>
              <w:right w:w="108" w:type="dxa"/>
            </w:tcMar>
          </w:tcPr>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Default="00EA2A74" w:rsidP="00782D27">
            <w:pPr>
              <w:spacing w:after="0" w:line="240" w:lineRule="auto"/>
              <w:rPr>
                <w:rFonts w:ascii="Calibri" w:eastAsia="Calibri" w:hAnsi="Calibri" w:cs="Calibri"/>
              </w:rPr>
            </w:pPr>
          </w:p>
          <w:p w:rsidR="00EA2A74" w:rsidRPr="00560A65" w:rsidRDefault="00EA2A74" w:rsidP="00782D27">
            <w:pPr>
              <w:spacing w:after="0" w:line="240" w:lineRule="auto"/>
              <w:rPr>
                <w:rFonts w:ascii="Calibri" w:eastAsia="Calibri" w:hAnsi="Calibri" w:cs="Calibri"/>
              </w:rPr>
            </w:pPr>
            <w:r>
              <w:rPr>
                <w:rFonts w:ascii="Calibri" w:eastAsia="Calibri" w:hAnsi="Calibri" w:cs="Calibri"/>
              </w:rPr>
              <w:t>__________________________</w:t>
            </w:r>
          </w:p>
        </w:tc>
      </w:tr>
      <w:tr w:rsidR="00EA2A74" w:rsidTr="00782D27">
        <w:trPr>
          <w:trHeight w:val="170"/>
        </w:trPr>
        <w:tc>
          <w:tcPr>
            <w:tcW w:w="4830" w:type="dxa"/>
            <w:shd w:val="clear" w:color="auto" w:fill="auto"/>
            <w:tcMar>
              <w:left w:w="108" w:type="dxa"/>
              <w:right w:w="108" w:type="dxa"/>
            </w:tcMar>
          </w:tcPr>
          <w:p w:rsidR="00EA2A74" w:rsidRDefault="00EA2A74" w:rsidP="00782D27">
            <w:pPr>
              <w:spacing w:after="0" w:line="240" w:lineRule="auto"/>
              <w:jc w:val="right"/>
              <w:rPr>
                <w:rFonts w:ascii="Calibri" w:eastAsia="Calibri" w:hAnsi="Calibri" w:cs="Calibri"/>
              </w:rPr>
            </w:pPr>
            <w:r>
              <w:rPr>
                <w:rFonts w:ascii="Calibri" w:eastAsia="Calibri" w:hAnsi="Calibri" w:cs="Calibri"/>
                <w:sz w:val="20"/>
              </w:rPr>
              <w:t xml:space="preserve">/Вдовин Г.Р./        </w:t>
            </w:r>
          </w:p>
        </w:tc>
        <w:tc>
          <w:tcPr>
            <w:tcW w:w="4536" w:type="dxa"/>
            <w:shd w:val="clear" w:color="auto" w:fill="auto"/>
            <w:tcMar>
              <w:left w:w="108" w:type="dxa"/>
              <w:right w:w="108" w:type="dxa"/>
            </w:tcMar>
          </w:tcPr>
          <w:p w:rsidR="00EA2A74" w:rsidRDefault="00EA2A74" w:rsidP="00782D27">
            <w:pPr>
              <w:spacing w:after="0" w:line="240" w:lineRule="auto"/>
              <w:rPr>
                <w:rFonts w:ascii="Calibri" w:eastAsia="Calibri" w:hAnsi="Calibri" w:cs="Calibri"/>
              </w:rPr>
            </w:pPr>
            <w:r>
              <w:rPr>
                <w:rFonts w:ascii="Calibri" w:eastAsia="Calibri" w:hAnsi="Calibri" w:cs="Calibri"/>
                <w:sz w:val="20"/>
              </w:rPr>
              <w:t xml:space="preserve">                                                             /Фамилия И.О./ </w:t>
            </w:r>
          </w:p>
        </w:tc>
      </w:tr>
    </w:tbl>
    <w:p w:rsidR="00FB59D7" w:rsidRDefault="00FB59D7"/>
    <w:sectPr w:rsidR="00FB59D7" w:rsidSect="00EA2A74">
      <w:footerReference w:type="default" r:id="rId6"/>
      <w:headerReference w:type="first" r:id="rId7"/>
      <w:footerReference w:type="first" r:id="rId8"/>
      <w:pgSz w:w="11906" w:h="16838"/>
      <w:pgMar w:top="1134" w:right="850" w:bottom="1134" w:left="1701" w:header="187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58" w:rsidRDefault="000A0D58" w:rsidP="00EA2A74">
      <w:pPr>
        <w:spacing w:after="0" w:line="240" w:lineRule="auto"/>
      </w:pPr>
      <w:r>
        <w:separator/>
      </w:r>
    </w:p>
  </w:endnote>
  <w:endnote w:type="continuationSeparator" w:id="0">
    <w:p w:rsidR="000A0D58" w:rsidRDefault="000A0D58" w:rsidP="00EA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74" w:rsidRDefault="00EA2A74" w:rsidP="00EA2A74">
    <w:pPr>
      <w:pStyle w:val="a5"/>
    </w:pPr>
    <w:r>
      <w:t>_________/</w:t>
    </w:r>
    <w:proofErr w:type="gramStart"/>
    <w:r>
      <w:t>Вдовин  Г.Р.</w:t>
    </w:r>
    <w:proofErr w:type="gramEnd"/>
    <w:r>
      <w:t>/                                                                                    ___________/Фамилия И.О./</w:t>
    </w:r>
  </w:p>
  <w:p w:rsidR="00EA2A74" w:rsidRDefault="00EA2A7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74" w:rsidRDefault="00EA2A74" w:rsidP="00EA2A74">
    <w:pPr>
      <w:pStyle w:val="a5"/>
    </w:pPr>
  </w:p>
  <w:p w:rsidR="00EA2A74" w:rsidRDefault="00EA2A74" w:rsidP="00EA2A74">
    <w:pPr>
      <w:pStyle w:val="a5"/>
    </w:pPr>
    <w:r>
      <w:t>_________/</w:t>
    </w:r>
    <w:proofErr w:type="gramStart"/>
    <w:r>
      <w:t>Вдовин  Г.Р.</w:t>
    </w:r>
    <w:proofErr w:type="gramEnd"/>
    <w:r>
      <w:t>/                                                                                    ___________/Фамилия И.О./</w:t>
    </w:r>
  </w:p>
  <w:p w:rsidR="00EA2A74" w:rsidRDefault="00EA2A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58" w:rsidRDefault="000A0D58" w:rsidP="00EA2A74">
      <w:pPr>
        <w:spacing w:after="0" w:line="240" w:lineRule="auto"/>
      </w:pPr>
      <w:r>
        <w:separator/>
      </w:r>
    </w:p>
  </w:footnote>
  <w:footnote w:type="continuationSeparator" w:id="0">
    <w:p w:rsidR="000A0D58" w:rsidRDefault="000A0D58" w:rsidP="00EA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74" w:rsidRDefault="00EA2A74">
    <w:pPr>
      <w:pStyle w:val="a3"/>
    </w:pPr>
    <w:r>
      <w:rPr>
        <w:noProof/>
        <w:lang w:eastAsia="ru-RU"/>
      </w:rPr>
      <w:drawing>
        <wp:anchor distT="0" distB="0" distL="114300" distR="114300" simplePos="0" relativeHeight="251661312" behindDoc="0" locked="0" layoutInCell="1" allowOverlap="1" wp14:anchorId="5B2D1CB0" wp14:editId="6CB26BB2">
          <wp:simplePos x="0" y="0"/>
          <wp:positionH relativeFrom="margin">
            <wp:align>right</wp:align>
          </wp:positionH>
          <wp:positionV relativeFrom="paragraph">
            <wp:posOffset>-664210</wp:posOffset>
          </wp:positionV>
          <wp:extent cx="1905000" cy="438150"/>
          <wp:effectExtent l="0" t="0" r="0" b="0"/>
          <wp:wrapNone/>
          <wp:docPr id="1" name="Рисунок 1" descr="D:\Клиенты\Дорожные профессионалы\Шаблон для документов\без телефон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иенты\Дорожные профессионалы\Шаблон для документов\без телефоно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74">
      <w:drawing>
        <wp:anchor distT="0" distB="0" distL="114300" distR="114300" simplePos="0" relativeHeight="251659264" behindDoc="0" locked="0" layoutInCell="1" allowOverlap="1" wp14:anchorId="3C3D11FD" wp14:editId="0DE7EA89">
          <wp:simplePos x="0" y="0"/>
          <wp:positionH relativeFrom="column">
            <wp:posOffset>-807085</wp:posOffset>
          </wp:positionH>
          <wp:positionV relativeFrom="paragraph">
            <wp:posOffset>-822325</wp:posOffset>
          </wp:positionV>
          <wp:extent cx="2435225" cy="777240"/>
          <wp:effectExtent l="0" t="0" r="3175"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5225" cy="777240"/>
                  </a:xfrm>
                  <a:prstGeom prst="rect">
                    <a:avLst/>
                  </a:prstGeom>
                </pic:spPr>
              </pic:pic>
            </a:graphicData>
          </a:graphic>
          <wp14:sizeRelH relativeFrom="page">
            <wp14:pctWidth>0</wp14:pctWidth>
          </wp14:sizeRelH>
          <wp14:sizeRelV relativeFrom="page">
            <wp14:pctHeight>0</wp14:pctHeight>
          </wp14:sizeRelV>
        </wp:anchor>
      </w:drawing>
    </w:r>
    <w:r w:rsidRPr="00EA2A74">
      <w:drawing>
        <wp:anchor distT="0" distB="0" distL="114300" distR="114300" simplePos="0" relativeHeight="251660288" behindDoc="1" locked="0" layoutInCell="1" allowOverlap="1" wp14:anchorId="151D3229" wp14:editId="1C19FEB4">
          <wp:simplePos x="0" y="0"/>
          <wp:positionH relativeFrom="page">
            <wp:posOffset>3810</wp:posOffset>
          </wp:positionH>
          <wp:positionV relativeFrom="paragraph">
            <wp:posOffset>-1190625</wp:posOffset>
          </wp:positionV>
          <wp:extent cx="7543800" cy="1476375"/>
          <wp:effectExtent l="0" t="0" r="0" b="9525"/>
          <wp:wrapNone/>
          <wp:docPr id="6" name="Рисунок 6" descr="D:\Клиенты\Дорожные профессионалы\Шаблон для документов\узор 2 kопиров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лиенты\Дорожные профессионалы\Шаблон для документов\узор 2 kопировать.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438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54"/>
    <w:rsid w:val="000A0D58"/>
    <w:rsid w:val="00573A54"/>
    <w:rsid w:val="00EA2A74"/>
    <w:rsid w:val="00FB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5D850"/>
  <w15:chartTrackingRefBased/>
  <w15:docId w15:val="{17A3DB11-C26C-40CE-A742-01579125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A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2A74"/>
  </w:style>
  <w:style w:type="paragraph" w:styleId="a5">
    <w:name w:val="footer"/>
    <w:basedOn w:val="a"/>
    <w:link w:val="a6"/>
    <w:uiPriority w:val="99"/>
    <w:unhideWhenUsed/>
    <w:rsid w:val="00EA2A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7146</Words>
  <Characters>40734</Characters>
  <Application>Microsoft Office Word</Application>
  <DocSecurity>0</DocSecurity>
  <Lines>339</Lines>
  <Paragraphs>95</Paragraphs>
  <ScaleCrop>false</ScaleCrop>
  <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2017-10-19T09:27:00Z</dcterms:created>
  <dcterms:modified xsi:type="dcterms:W3CDTF">2017-10-19T09:35:00Z</dcterms:modified>
</cp:coreProperties>
</file>